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144E" w14:textId="77777777" w:rsidR="00A522CA" w:rsidRPr="00457B13" w:rsidRDefault="00A522CA" w:rsidP="00A522CA">
      <w:pPr>
        <w:pStyle w:val="1"/>
        <w:spacing w:before="0" w:line="240" w:lineRule="auto"/>
        <w:jc w:val="center"/>
        <w:rPr>
          <w:rFonts w:ascii="Times New Roman" w:hAnsi="Times New Roman" w:cs="Times New Roman"/>
          <w:b/>
          <w:color w:val="auto"/>
          <w:sz w:val="18"/>
          <w:szCs w:val="24"/>
        </w:rPr>
      </w:pPr>
      <w:r w:rsidRPr="00457B13">
        <w:rPr>
          <w:rFonts w:ascii="Times New Roman" w:hAnsi="Times New Roman" w:cs="Times New Roman"/>
          <w:b/>
          <w:color w:val="auto"/>
          <w:sz w:val="18"/>
          <w:szCs w:val="24"/>
        </w:rPr>
        <w:t>Жылуэнергиясын беру және</w:t>
      </w:r>
      <w:r w:rsidR="00D6492F">
        <w:rPr>
          <w:rFonts w:ascii="Times New Roman" w:hAnsi="Times New Roman" w:cs="Times New Roman"/>
          <w:b/>
          <w:color w:val="auto"/>
          <w:sz w:val="18"/>
          <w:szCs w:val="24"/>
        </w:rPr>
        <w:t xml:space="preserve"> </w:t>
      </w:r>
      <w:r w:rsidRPr="00457B13">
        <w:rPr>
          <w:rFonts w:ascii="Times New Roman" w:hAnsi="Times New Roman" w:cs="Times New Roman"/>
          <w:b/>
          <w:color w:val="auto"/>
          <w:sz w:val="18"/>
          <w:szCs w:val="24"/>
        </w:rPr>
        <w:t>тарату</w:t>
      </w:r>
      <w:r w:rsidR="00D6492F">
        <w:rPr>
          <w:rFonts w:ascii="Times New Roman" w:hAnsi="Times New Roman" w:cs="Times New Roman"/>
          <w:b/>
          <w:color w:val="auto"/>
          <w:sz w:val="18"/>
          <w:szCs w:val="24"/>
        </w:rPr>
        <w:t xml:space="preserve"> </w:t>
      </w:r>
      <w:r w:rsidRPr="00457B13">
        <w:rPr>
          <w:rFonts w:ascii="Times New Roman" w:hAnsi="Times New Roman" w:cs="Times New Roman"/>
          <w:b/>
          <w:color w:val="auto"/>
          <w:sz w:val="18"/>
          <w:szCs w:val="24"/>
        </w:rPr>
        <w:t>бойынша</w:t>
      </w:r>
      <w:r w:rsidR="00D6492F">
        <w:rPr>
          <w:rFonts w:ascii="Times New Roman" w:hAnsi="Times New Roman" w:cs="Times New Roman"/>
          <w:b/>
          <w:color w:val="auto"/>
          <w:sz w:val="18"/>
          <w:szCs w:val="24"/>
        </w:rPr>
        <w:t xml:space="preserve"> </w:t>
      </w:r>
      <w:r w:rsidRPr="00457B13">
        <w:rPr>
          <w:rFonts w:ascii="Times New Roman" w:hAnsi="Times New Roman" w:cs="Times New Roman"/>
          <w:b/>
          <w:color w:val="auto"/>
          <w:sz w:val="18"/>
          <w:szCs w:val="24"/>
        </w:rPr>
        <w:t>қызмет</w:t>
      </w:r>
      <w:r w:rsidR="00D6492F">
        <w:rPr>
          <w:rFonts w:ascii="Times New Roman" w:hAnsi="Times New Roman" w:cs="Times New Roman"/>
          <w:b/>
          <w:color w:val="auto"/>
          <w:sz w:val="18"/>
          <w:szCs w:val="24"/>
        </w:rPr>
        <w:t xml:space="preserve"> </w:t>
      </w:r>
      <w:r w:rsidRPr="00457B13">
        <w:rPr>
          <w:rFonts w:ascii="Times New Roman" w:hAnsi="Times New Roman" w:cs="Times New Roman"/>
          <w:b/>
          <w:color w:val="auto"/>
          <w:sz w:val="18"/>
          <w:szCs w:val="24"/>
        </w:rPr>
        <w:t>көрсету</w:t>
      </w:r>
    </w:p>
    <w:p w14:paraId="7489B080" w14:textId="77777777" w:rsidR="00A522CA" w:rsidRDefault="00A522CA" w:rsidP="00A522CA">
      <w:pPr>
        <w:spacing w:after="0" w:line="240" w:lineRule="auto"/>
        <w:jc w:val="center"/>
        <w:rPr>
          <w:rFonts w:ascii="Times New Roman" w:hAnsi="Times New Roman" w:cs="Times New Roman"/>
          <w:b/>
          <w:sz w:val="18"/>
          <w:szCs w:val="24"/>
          <w:lang w:val="kk-KZ"/>
        </w:rPr>
      </w:pPr>
      <w:r w:rsidRPr="00457B13">
        <w:rPr>
          <w:rFonts w:ascii="Times New Roman" w:hAnsi="Times New Roman" w:cs="Times New Roman"/>
          <w:b/>
          <w:sz w:val="18"/>
          <w:szCs w:val="24"/>
          <w:lang w:val="kk-KZ"/>
        </w:rPr>
        <w:t>ШАРТЫ</w:t>
      </w:r>
    </w:p>
    <w:p w14:paraId="6145193B" w14:textId="77777777" w:rsidR="00A522CA" w:rsidRPr="00457B13" w:rsidRDefault="00A522CA" w:rsidP="00A522CA">
      <w:pPr>
        <w:spacing w:after="0" w:line="240" w:lineRule="auto"/>
        <w:jc w:val="center"/>
        <w:rPr>
          <w:rFonts w:ascii="Times New Roman" w:eastAsia="Times New Roman" w:hAnsi="Times New Roman" w:cs="Times New Roman"/>
          <w:b/>
          <w:color w:val="1E1E1E"/>
          <w:sz w:val="18"/>
          <w:szCs w:val="24"/>
          <w:lang w:eastAsia="ru-RU"/>
        </w:rPr>
      </w:pPr>
      <w:r w:rsidRPr="00457B13">
        <w:rPr>
          <w:rFonts w:ascii="Times New Roman" w:eastAsia="Times New Roman" w:hAnsi="Times New Roman" w:cs="Times New Roman"/>
          <w:b/>
          <w:caps/>
          <w:color w:val="1E1E1E"/>
          <w:sz w:val="18"/>
          <w:szCs w:val="24"/>
          <w:lang w:eastAsia="ru-RU"/>
        </w:rPr>
        <w:t>Договор</w:t>
      </w:r>
      <w:r w:rsidRPr="00457B13">
        <w:rPr>
          <w:rFonts w:ascii="Times New Roman" w:eastAsia="Times New Roman" w:hAnsi="Times New Roman" w:cs="Times New Roman"/>
          <w:b/>
          <w:color w:val="1E1E1E"/>
          <w:sz w:val="18"/>
          <w:szCs w:val="24"/>
          <w:lang w:eastAsia="ru-RU"/>
        </w:rPr>
        <w:t>__________________</w:t>
      </w:r>
    </w:p>
    <w:p w14:paraId="32E5DAA7" w14:textId="77777777" w:rsidR="00A522CA" w:rsidRDefault="00A522CA" w:rsidP="00A522CA">
      <w:pPr>
        <w:jc w:val="center"/>
      </w:pPr>
      <w:r w:rsidRPr="00457B13">
        <w:rPr>
          <w:rFonts w:ascii="Times New Roman" w:eastAsia="Times New Roman" w:hAnsi="Times New Roman" w:cs="Times New Roman"/>
          <w:b/>
          <w:color w:val="1E1E1E"/>
          <w:sz w:val="18"/>
          <w:szCs w:val="24"/>
          <w:lang w:eastAsia="ru-RU"/>
        </w:rPr>
        <w:t>на оказание услуг по передаче и распределению тепловой  энергии</w:t>
      </w:r>
    </w:p>
    <w:tbl>
      <w:tblPr>
        <w:tblStyle w:val="a3"/>
        <w:tblW w:w="1098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777"/>
      </w:tblGrid>
      <w:tr w:rsidR="00A522CA" w14:paraId="04C3EE95" w14:textId="77777777" w:rsidTr="003E0CBF">
        <w:tc>
          <w:tcPr>
            <w:tcW w:w="5211" w:type="dxa"/>
          </w:tcPr>
          <w:p w14:paraId="370219ED" w14:textId="77777777" w:rsidR="00A522CA" w:rsidRDefault="00A522CA" w:rsidP="00697D96">
            <w:pPr>
              <w:spacing w:after="0" w:line="240" w:lineRule="auto"/>
              <w:ind w:right="33"/>
              <w:jc w:val="both"/>
              <w:rPr>
                <w:rFonts w:ascii="Times New Roman" w:hAnsi="Times New Roman" w:cs="Times New Roman"/>
                <w:sz w:val="18"/>
                <w:szCs w:val="18"/>
                <w:lang w:val="kk-KZ"/>
              </w:rPr>
            </w:pPr>
            <w:r w:rsidRPr="00667068">
              <w:rPr>
                <w:rFonts w:ascii="Times New Roman" w:hAnsi="Times New Roman" w:cs="Times New Roman"/>
                <w:sz w:val="18"/>
                <w:szCs w:val="18"/>
                <w:lang w:val="kk-KZ"/>
              </w:rPr>
              <w:t>Қостанай қ</w:t>
            </w:r>
            <w:r w:rsidR="00D6492F">
              <w:rPr>
                <w:rFonts w:ascii="Times New Roman" w:hAnsi="Times New Roman" w:cs="Times New Roman"/>
                <w:sz w:val="18"/>
                <w:szCs w:val="18"/>
                <w:lang w:val="kk-KZ"/>
              </w:rPr>
              <w:t xml:space="preserve">.                           </w:t>
            </w:r>
            <w:r w:rsidRPr="00667068">
              <w:rPr>
                <w:rFonts w:ascii="Times New Roman" w:hAnsi="Times New Roman" w:cs="Times New Roman"/>
                <w:sz w:val="18"/>
                <w:szCs w:val="18"/>
                <w:lang w:val="kk-KZ"/>
              </w:rPr>
              <w:tab/>
              <w:t xml:space="preserve"> </w:t>
            </w:r>
            <w:r w:rsidR="00697D96">
              <w:rPr>
                <w:rFonts w:ascii="Times New Roman" w:hAnsi="Times New Roman" w:cs="Times New Roman"/>
                <w:sz w:val="18"/>
                <w:szCs w:val="18"/>
                <w:lang w:val="kk-KZ"/>
              </w:rPr>
              <w:t xml:space="preserve">         </w:t>
            </w:r>
            <w:r w:rsidRPr="00667068">
              <w:rPr>
                <w:rFonts w:ascii="Times New Roman" w:hAnsi="Times New Roman" w:cs="Times New Roman"/>
                <w:sz w:val="18"/>
                <w:szCs w:val="18"/>
                <w:lang w:val="kk-KZ"/>
              </w:rPr>
              <w:t>«______» ________ 20_____ ж.</w:t>
            </w:r>
          </w:p>
          <w:p w14:paraId="66A96A18" w14:textId="77777777" w:rsidR="00697D96" w:rsidRPr="00667068" w:rsidRDefault="00697D96" w:rsidP="00697D96">
            <w:pPr>
              <w:spacing w:after="0" w:line="240" w:lineRule="auto"/>
              <w:ind w:right="33"/>
              <w:jc w:val="both"/>
              <w:rPr>
                <w:rFonts w:ascii="Times New Roman" w:hAnsi="Times New Roman" w:cs="Times New Roman"/>
                <w:sz w:val="18"/>
                <w:szCs w:val="18"/>
                <w:lang w:val="kk-KZ"/>
              </w:rPr>
            </w:pPr>
          </w:p>
          <w:p w14:paraId="0C580220" w14:textId="77777777" w:rsidR="00A522CA" w:rsidRPr="00A65174" w:rsidRDefault="005A62A0" w:rsidP="00A522CA">
            <w:pPr>
              <w:spacing w:after="0" w:line="240" w:lineRule="auto"/>
              <w:ind w:firstLine="284"/>
              <w:jc w:val="both"/>
              <w:rPr>
                <w:rFonts w:ascii="Times New Roman" w:eastAsia="Times New Roman" w:hAnsi="Times New Roman" w:cs="Times New Roman"/>
                <w:sz w:val="18"/>
                <w:szCs w:val="18"/>
                <w:lang w:val="kk-KZ"/>
              </w:rPr>
            </w:pPr>
            <w:r>
              <w:rPr>
                <w:rFonts w:ascii="Times New Roman" w:hAnsi="Times New Roman"/>
                <w:b/>
                <w:sz w:val="18"/>
                <w:szCs w:val="18"/>
                <w:lang w:val="kk-KZ"/>
              </w:rPr>
              <w:t>ЖК</w:t>
            </w:r>
            <w:r w:rsidRPr="005A62A0">
              <w:rPr>
                <w:rFonts w:ascii="Times New Roman" w:hAnsi="Times New Roman"/>
                <w:b/>
                <w:sz w:val="18"/>
                <w:szCs w:val="18"/>
                <w:lang w:val="kk-KZ"/>
              </w:rPr>
              <w:t xml:space="preserve"> «БМК Береке</w:t>
            </w:r>
            <w:r w:rsidR="00A522CA" w:rsidRPr="00667068">
              <w:rPr>
                <w:rFonts w:ascii="Times New Roman" w:eastAsia="Times New Roman" w:hAnsi="Times New Roman" w:cs="Times New Roman"/>
                <w:b/>
                <w:sz w:val="18"/>
                <w:szCs w:val="18"/>
                <w:lang w:val="kk-KZ"/>
              </w:rPr>
              <w:t>»</w:t>
            </w:r>
            <w:r>
              <w:rPr>
                <w:rFonts w:ascii="Times New Roman" w:eastAsia="Times New Roman" w:hAnsi="Times New Roman" w:cs="Times New Roman"/>
                <w:b/>
                <w:sz w:val="18"/>
                <w:szCs w:val="18"/>
                <w:lang w:val="kk-KZ"/>
              </w:rPr>
              <w:t>,</w:t>
            </w:r>
            <w:r w:rsidR="00D6492F">
              <w:rPr>
                <w:rFonts w:ascii="Times New Roman" w:eastAsia="Times New Roman" w:hAnsi="Times New Roman" w:cs="Times New Roman"/>
                <w:b/>
                <w:sz w:val="18"/>
                <w:szCs w:val="18"/>
                <w:lang w:val="kk-KZ"/>
              </w:rPr>
              <w:t xml:space="preserve"> </w:t>
            </w:r>
            <w:r w:rsidR="004E5122">
              <w:rPr>
                <w:rFonts w:ascii="Times New Roman" w:eastAsia="Times New Roman" w:hAnsi="Times New Roman" w:cs="Times New Roman"/>
                <w:b/>
                <w:sz w:val="18"/>
                <w:szCs w:val="18"/>
                <w:lang w:val="kk-KZ"/>
              </w:rPr>
              <w:t xml:space="preserve">30.03.2021 жылғы </w:t>
            </w:r>
            <w:r w:rsidR="004E5122" w:rsidRPr="004E5122">
              <w:rPr>
                <w:rFonts w:ascii="Times New Roman" w:eastAsia="Times New Roman" w:hAnsi="Times New Roman" w:cs="Times New Roman"/>
                <w:b/>
                <w:sz w:val="18"/>
                <w:szCs w:val="18"/>
                <w:lang w:val="kk-KZ"/>
              </w:rPr>
              <w:t>№</w:t>
            </w:r>
            <w:r w:rsidR="004E5122" w:rsidRPr="004E5122">
              <w:rPr>
                <w:rFonts w:ascii="Times New Roman" w:hAnsi="Times New Roman" w:cs="Times New Roman"/>
                <w:b/>
                <w:bCs/>
                <w:sz w:val="18"/>
                <w:szCs w:val="18"/>
                <w:lang w:val="kk-KZ"/>
              </w:rPr>
              <w:t>KZ36TWQ01397071</w:t>
            </w:r>
            <w:r w:rsidR="004E5122">
              <w:rPr>
                <w:rFonts w:ascii="Times New Roman" w:hAnsi="Times New Roman" w:cs="Times New Roman"/>
                <w:b/>
                <w:bCs/>
                <w:sz w:val="18"/>
                <w:szCs w:val="18"/>
                <w:lang w:val="kk-KZ"/>
              </w:rPr>
              <w:t xml:space="preserve"> хабарлама талоны,</w:t>
            </w:r>
            <w:r w:rsidR="004E5122" w:rsidRPr="004E5122">
              <w:rPr>
                <w:rFonts w:ascii="Times New Roman" w:eastAsia="Times New Roman" w:hAnsi="Times New Roman" w:cs="Times New Roman"/>
                <w:b/>
                <w:sz w:val="18"/>
                <w:szCs w:val="18"/>
                <w:lang w:val="kk-KZ"/>
              </w:rPr>
              <w:t xml:space="preserve"> </w:t>
            </w:r>
            <w:r w:rsidR="00526F47">
              <w:rPr>
                <w:rFonts w:ascii="Times New Roman" w:hAnsi="Times New Roman"/>
                <w:b/>
                <w:sz w:val="18"/>
                <w:szCs w:val="18"/>
                <w:lang w:val="kk-KZ"/>
              </w:rPr>
              <w:t>Лим Павел Бронислав</w:t>
            </w:r>
            <w:r w:rsidRPr="005A62A0">
              <w:rPr>
                <w:rFonts w:ascii="Times New Roman" w:hAnsi="Times New Roman"/>
                <w:b/>
                <w:sz w:val="18"/>
                <w:szCs w:val="18"/>
                <w:lang w:val="kk-KZ"/>
              </w:rPr>
              <w:t>ович</w:t>
            </w:r>
            <w:r w:rsidR="004E5122">
              <w:rPr>
                <w:rFonts w:ascii="Times New Roman" w:eastAsia="Times New Roman" w:hAnsi="Times New Roman" w:cs="Times New Roman"/>
                <w:b/>
                <w:sz w:val="18"/>
                <w:szCs w:val="18"/>
                <w:lang w:val="kk-KZ"/>
              </w:rPr>
              <w:t xml:space="preserve"> </w:t>
            </w:r>
            <w:r w:rsidR="00A522CA" w:rsidRPr="005A62A0">
              <w:rPr>
                <w:rFonts w:ascii="Times New Roman" w:eastAsia="Times New Roman" w:hAnsi="Times New Roman" w:cs="Times New Roman"/>
                <w:b/>
                <w:sz w:val="18"/>
                <w:szCs w:val="18"/>
                <w:lang w:val="kk-KZ"/>
              </w:rPr>
              <w:t>тұлғасында</w:t>
            </w:r>
            <w:r w:rsidR="00A522CA" w:rsidRPr="00667068">
              <w:rPr>
                <w:rFonts w:ascii="Times New Roman" w:eastAsia="Times New Roman" w:hAnsi="Times New Roman" w:cs="Times New Roman"/>
                <w:sz w:val="18"/>
                <w:szCs w:val="18"/>
                <w:lang w:val="kk-KZ"/>
              </w:rPr>
              <w:t xml:space="preserve">, </w:t>
            </w:r>
            <w:r w:rsidR="004E5122">
              <w:rPr>
                <w:rFonts w:ascii="Times New Roman" w:eastAsia="Times New Roman" w:hAnsi="Times New Roman" w:cs="Times New Roman"/>
                <w:sz w:val="18"/>
                <w:szCs w:val="18"/>
                <w:lang w:val="kk-KZ"/>
              </w:rPr>
              <w:t xml:space="preserve">сенімхат </w:t>
            </w:r>
            <w:r w:rsidR="00A522CA" w:rsidRPr="00667068">
              <w:rPr>
                <w:rFonts w:ascii="Times New Roman" w:eastAsia="Times New Roman" w:hAnsi="Times New Roman" w:cs="Times New Roman"/>
                <w:sz w:val="18"/>
                <w:szCs w:val="18"/>
                <w:lang w:val="kk-KZ"/>
              </w:rPr>
              <w:t>негізінде іс-әрекет ет</w:t>
            </w:r>
            <w:r w:rsidR="004E5122">
              <w:rPr>
                <w:rFonts w:ascii="Times New Roman" w:eastAsia="Times New Roman" w:hAnsi="Times New Roman" w:cs="Times New Roman"/>
                <w:sz w:val="18"/>
                <w:szCs w:val="18"/>
                <w:lang w:val="kk-KZ"/>
              </w:rPr>
              <w:t>етін</w:t>
            </w:r>
            <w:r w:rsidR="00A522CA" w:rsidRPr="00667068">
              <w:rPr>
                <w:rFonts w:ascii="Times New Roman" w:eastAsia="Times New Roman" w:hAnsi="Times New Roman" w:cs="Times New Roman"/>
                <w:sz w:val="18"/>
                <w:szCs w:val="18"/>
                <w:lang w:val="kk-KZ"/>
              </w:rPr>
              <w:t>, бұдан әрі  Жеткізуші  деп аталатын, бірінші тараптан, және</w:t>
            </w:r>
            <w:r w:rsidR="00667068">
              <w:rPr>
                <w:rFonts w:ascii="Times New Roman" w:eastAsia="Times New Roman" w:hAnsi="Times New Roman" w:cs="Times New Roman"/>
                <w:sz w:val="18"/>
                <w:szCs w:val="18"/>
                <w:lang w:val="kk-KZ"/>
              </w:rPr>
              <w:t xml:space="preserve"> ___</w:t>
            </w:r>
            <w:r w:rsidR="00D6492F">
              <w:rPr>
                <w:rFonts w:ascii="Times New Roman" w:eastAsia="Times New Roman" w:hAnsi="Times New Roman" w:cs="Times New Roman"/>
                <w:sz w:val="18"/>
                <w:szCs w:val="18"/>
                <w:lang w:val="kk-KZ"/>
              </w:rPr>
              <w:t>______________</w:t>
            </w:r>
            <w:r w:rsidR="00697D96">
              <w:rPr>
                <w:rFonts w:ascii="Times New Roman" w:eastAsia="Times New Roman" w:hAnsi="Times New Roman" w:cs="Times New Roman"/>
                <w:sz w:val="18"/>
                <w:szCs w:val="18"/>
                <w:lang w:val="kk-KZ"/>
              </w:rPr>
              <w:t>________________</w:t>
            </w:r>
            <w:r w:rsidR="00D6492F">
              <w:rPr>
                <w:rFonts w:ascii="Times New Roman" w:eastAsia="Times New Roman" w:hAnsi="Times New Roman" w:cs="Times New Roman"/>
                <w:sz w:val="18"/>
                <w:szCs w:val="18"/>
                <w:lang w:val="kk-KZ"/>
              </w:rPr>
              <w:t>________</w:t>
            </w:r>
            <w:r w:rsidR="00A65174" w:rsidRPr="00A65174">
              <w:rPr>
                <w:rFonts w:ascii="Times New Roman" w:eastAsia="Times New Roman" w:hAnsi="Times New Roman" w:cs="Times New Roman"/>
                <w:sz w:val="18"/>
                <w:szCs w:val="18"/>
                <w:lang w:val="kk-KZ"/>
              </w:rPr>
              <w:t>_________</w:t>
            </w:r>
          </w:p>
          <w:p w14:paraId="27562C37" w14:textId="77777777" w:rsidR="00697D96" w:rsidRDefault="00A522CA" w:rsidP="00A522CA">
            <w:pPr>
              <w:spacing w:after="0" w:line="200" w:lineRule="exact"/>
              <w:jc w:val="both"/>
              <w:rPr>
                <w:rFonts w:ascii="Times New Roman" w:eastAsia="Times New Roman" w:hAnsi="Times New Roman" w:cs="Times New Roman"/>
                <w:sz w:val="18"/>
                <w:szCs w:val="18"/>
                <w:lang w:val="kk-KZ"/>
              </w:rPr>
            </w:pPr>
            <w:r w:rsidRPr="00667068">
              <w:rPr>
                <w:rFonts w:ascii="Times New Roman" w:eastAsia="Times New Roman" w:hAnsi="Times New Roman" w:cs="Times New Roman"/>
                <w:sz w:val="18"/>
                <w:szCs w:val="18"/>
                <w:lang w:val="kk-KZ"/>
              </w:rPr>
              <w:t>_________________________________</w:t>
            </w:r>
            <w:r w:rsidR="00697D96">
              <w:rPr>
                <w:rFonts w:ascii="Times New Roman" w:eastAsia="Times New Roman" w:hAnsi="Times New Roman" w:cs="Times New Roman"/>
                <w:sz w:val="18"/>
                <w:szCs w:val="18"/>
                <w:lang w:val="kk-KZ"/>
              </w:rPr>
              <w:t>_</w:t>
            </w:r>
            <w:r w:rsidRPr="00667068">
              <w:rPr>
                <w:rFonts w:ascii="Times New Roman" w:eastAsia="Times New Roman" w:hAnsi="Times New Roman" w:cs="Times New Roman"/>
                <w:sz w:val="18"/>
                <w:szCs w:val="18"/>
                <w:lang w:val="kk-KZ"/>
              </w:rPr>
              <w:t>_____________________</w:t>
            </w:r>
            <w:r w:rsidR="00697D96">
              <w:rPr>
                <w:rFonts w:ascii="Times New Roman" w:eastAsia="Times New Roman" w:hAnsi="Times New Roman" w:cs="Times New Roman"/>
                <w:sz w:val="18"/>
                <w:szCs w:val="18"/>
                <w:lang w:val="kk-KZ"/>
              </w:rPr>
              <w:t xml:space="preserve"> </w:t>
            </w:r>
          </w:p>
          <w:p w14:paraId="2FEB025D" w14:textId="77777777" w:rsidR="00A522CA" w:rsidRPr="00667068" w:rsidRDefault="00697D96" w:rsidP="00A522CA">
            <w:pPr>
              <w:spacing w:after="0" w:line="200" w:lineRule="exact"/>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___</w:t>
            </w:r>
            <w:r w:rsidR="00A522CA" w:rsidRPr="00667068">
              <w:rPr>
                <w:rFonts w:ascii="Times New Roman" w:eastAsia="Times New Roman" w:hAnsi="Times New Roman" w:cs="Times New Roman"/>
                <w:sz w:val="18"/>
                <w:szCs w:val="18"/>
                <w:lang w:val="kk-KZ"/>
              </w:rPr>
              <w:t>_</w:t>
            </w:r>
            <w:r w:rsidR="00D6492F">
              <w:rPr>
                <w:rFonts w:ascii="Times New Roman" w:eastAsia="Times New Roman" w:hAnsi="Times New Roman" w:cs="Times New Roman"/>
                <w:sz w:val="18"/>
                <w:szCs w:val="18"/>
                <w:lang w:val="kk-KZ"/>
              </w:rPr>
              <w:t>_</w:t>
            </w:r>
            <w:r w:rsidR="00A522CA" w:rsidRPr="00667068">
              <w:rPr>
                <w:rFonts w:ascii="Times New Roman" w:eastAsia="Times New Roman" w:hAnsi="Times New Roman" w:cs="Times New Roman"/>
                <w:sz w:val="18"/>
                <w:szCs w:val="18"/>
                <w:lang w:val="kk-KZ"/>
              </w:rPr>
              <w:t>__________________________________________________</w:t>
            </w:r>
            <w:r>
              <w:rPr>
                <w:rFonts w:ascii="Times New Roman" w:eastAsia="Times New Roman" w:hAnsi="Times New Roman" w:cs="Times New Roman"/>
                <w:sz w:val="18"/>
                <w:szCs w:val="18"/>
                <w:lang w:val="kk-KZ"/>
              </w:rPr>
              <w:t xml:space="preserve">           </w:t>
            </w:r>
            <w:r w:rsidR="00A522CA" w:rsidRPr="00667068">
              <w:rPr>
                <w:rFonts w:ascii="Times New Roman" w:eastAsia="Times New Roman" w:hAnsi="Times New Roman" w:cs="Times New Roman"/>
                <w:sz w:val="18"/>
                <w:szCs w:val="18"/>
                <w:lang w:val="kk-KZ"/>
              </w:rPr>
              <w:t>__________________________</w:t>
            </w:r>
            <w:r>
              <w:rPr>
                <w:rFonts w:ascii="Times New Roman" w:eastAsia="Times New Roman" w:hAnsi="Times New Roman" w:cs="Times New Roman"/>
                <w:sz w:val="18"/>
                <w:szCs w:val="18"/>
                <w:lang w:val="kk-KZ"/>
              </w:rPr>
              <w:t>_____________________________</w:t>
            </w:r>
            <w:r w:rsidR="00A522CA" w:rsidRPr="00667068">
              <w:rPr>
                <w:rFonts w:ascii="Times New Roman" w:eastAsia="Times New Roman" w:hAnsi="Times New Roman" w:cs="Times New Roman"/>
                <w:sz w:val="18"/>
                <w:szCs w:val="18"/>
                <w:lang w:val="kk-KZ"/>
              </w:rPr>
              <w:t xml:space="preserve">, </w:t>
            </w:r>
          </w:p>
          <w:p w14:paraId="65C66F18" w14:textId="77777777" w:rsidR="00A522CA" w:rsidRPr="00667068" w:rsidRDefault="00A522CA" w:rsidP="00A522CA">
            <w:pPr>
              <w:spacing w:after="0" w:line="240" w:lineRule="auto"/>
              <w:jc w:val="both"/>
              <w:rPr>
                <w:rFonts w:ascii="Times New Roman" w:eastAsia="Times New Roman" w:hAnsi="Times New Roman" w:cs="Times New Roman"/>
                <w:sz w:val="18"/>
                <w:szCs w:val="18"/>
                <w:lang w:val="kk-KZ"/>
              </w:rPr>
            </w:pPr>
            <w:r w:rsidRPr="00667068">
              <w:rPr>
                <w:rFonts w:ascii="Times New Roman" w:eastAsia="Times New Roman" w:hAnsi="Times New Roman" w:cs="Times New Roman"/>
                <w:sz w:val="18"/>
                <w:szCs w:val="18"/>
                <w:lang w:val="kk-KZ"/>
              </w:rPr>
              <w:t>бұдан әрі  Тұтынушы деп аталатын,  екінші тараптан, осы  Шартын (әрі қарай мәтін бойынша – «Шарт») төмендегілер туралы жасады:</w:t>
            </w:r>
          </w:p>
          <w:p w14:paraId="08A0C63C" w14:textId="77777777" w:rsidR="00A522CA" w:rsidRPr="004457DE" w:rsidRDefault="00A522CA" w:rsidP="00A522CA">
            <w:pPr>
              <w:spacing w:after="0" w:line="240" w:lineRule="auto"/>
              <w:jc w:val="both"/>
              <w:rPr>
                <w:rFonts w:ascii="Times New Roman" w:eastAsia="Times New Roman" w:hAnsi="Times New Roman" w:cs="Times New Roman"/>
                <w:sz w:val="12"/>
                <w:szCs w:val="18"/>
                <w:lang w:val="kk-KZ"/>
              </w:rPr>
            </w:pPr>
          </w:p>
          <w:p w14:paraId="1AE1AF76" w14:textId="77777777" w:rsidR="00A522CA" w:rsidRPr="00667068" w:rsidRDefault="00A522CA" w:rsidP="00A522CA">
            <w:pPr>
              <w:tabs>
                <w:tab w:val="left" w:pos="142"/>
              </w:tabs>
              <w:spacing w:after="0" w:line="240" w:lineRule="auto"/>
              <w:jc w:val="center"/>
              <w:rPr>
                <w:rFonts w:ascii="Times New Roman" w:hAnsi="Times New Roman" w:cs="Times New Roman"/>
                <w:b/>
                <w:sz w:val="18"/>
                <w:szCs w:val="18"/>
                <w:lang w:val="kk-KZ"/>
              </w:rPr>
            </w:pPr>
            <w:r w:rsidRPr="00667068">
              <w:rPr>
                <w:rFonts w:ascii="Times New Roman" w:hAnsi="Times New Roman" w:cs="Times New Roman"/>
                <w:b/>
                <w:sz w:val="18"/>
                <w:szCs w:val="18"/>
                <w:lang w:val="kk-KZ"/>
              </w:rPr>
              <w:t>1.Шартта пайдаланылатын негізгі ұғымдар</w:t>
            </w:r>
          </w:p>
          <w:p w14:paraId="5F14F62A" w14:textId="77777777" w:rsidR="00A522CA" w:rsidRPr="004457DE" w:rsidRDefault="00A522CA" w:rsidP="00A522CA">
            <w:pPr>
              <w:pStyle w:val="a4"/>
              <w:spacing w:after="0" w:line="240" w:lineRule="auto"/>
              <w:ind w:left="0"/>
              <w:rPr>
                <w:rFonts w:ascii="Times New Roman" w:hAnsi="Times New Roman" w:cs="Times New Roman"/>
                <w:b/>
                <w:sz w:val="12"/>
                <w:szCs w:val="18"/>
                <w:lang w:val="kk-KZ"/>
              </w:rPr>
            </w:pPr>
          </w:p>
          <w:p w14:paraId="4234A138" w14:textId="77777777" w:rsidR="00A522CA" w:rsidRPr="00667068" w:rsidRDefault="00A522CA" w:rsidP="00A522CA">
            <w:pPr>
              <w:pStyle w:val="a5"/>
              <w:numPr>
                <w:ilvl w:val="1"/>
                <w:numId w:val="1"/>
              </w:numPr>
              <w:tabs>
                <w:tab w:val="left" w:pos="567"/>
              </w:tabs>
              <w:spacing w:before="0" w:beforeAutospacing="0" w:after="0" w:afterAutospacing="0"/>
              <w:ind w:left="284" w:firstLine="0"/>
              <w:jc w:val="both"/>
              <w:rPr>
                <w:sz w:val="18"/>
                <w:szCs w:val="18"/>
                <w:lang w:val="kk-KZ"/>
              </w:rPr>
            </w:pPr>
            <w:r w:rsidRPr="00667068">
              <w:rPr>
                <w:sz w:val="18"/>
                <w:szCs w:val="18"/>
                <w:lang w:val="kk-KZ"/>
              </w:rPr>
              <w:t xml:space="preserve">Осы Шартта мынадай негізгі ұғымдар  қолданылады:  </w:t>
            </w:r>
          </w:p>
          <w:p w14:paraId="7819B3C3" w14:textId="77777777" w:rsidR="00A522CA" w:rsidRPr="00667068" w:rsidRDefault="00A522CA" w:rsidP="00A522CA">
            <w:pPr>
              <w:pStyle w:val="a5"/>
              <w:numPr>
                <w:ilvl w:val="0"/>
                <w:numId w:val="4"/>
              </w:numPr>
              <w:tabs>
                <w:tab w:val="left" w:pos="426"/>
              </w:tabs>
              <w:spacing w:before="0" w:beforeAutospacing="0" w:after="0" w:afterAutospacing="0"/>
              <w:ind w:left="0" w:firstLine="284"/>
              <w:jc w:val="both"/>
              <w:rPr>
                <w:sz w:val="18"/>
                <w:szCs w:val="18"/>
                <w:lang w:val="kk-KZ"/>
              </w:rPr>
            </w:pPr>
            <w:r w:rsidRPr="00667068">
              <w:rPr>
                <w:sz w:val="18"/>
                <w:szCs w:val="18"/>
                <w:lang w:val="kk-KZ"/>
              </w:rPr>
              <w:t>баланстық меншік пен пайдалану жауапкершілігінің шекарасы – энергия өндіруші, энергия беруші ұйымдармен және тұтынушылар арасында, сонымен бірге жылу желісінің баланстық меншігі бойынша анықталатын тұтынушылар мен қосалқы тұтынушылар арасында және тараптардың пайдалану жауапкершілігін бекітетін жылу желісін бөлу нүктесі;</w:t>
            </w:r>
          </w:p>
          <w:p w14:paraId="0D12388E" w14:textId="77777777" w:rsidR="00A522CA" w:rsidRPr="00667068" w:rsidRDefault="00A522CA" w:rsidP="00A522CA">
            <w:pPr>
              <w:pStyle w:val="a5"/>
              <w:numPr>
                <w:ilvl w:val="0"/>
                <w:numId w:val="5"/>
              </w:numPr>
              <w:tabs>
                <w:tab w:val="left" w:pos="426"/>
              </w:tabs>
              <w:spacing w:before="0" w:beforeAutospacing="0" w:after="0" w:afterAutospacing="0"/>
              <w:ind w:left="0" w:firstLine="284"/>
              <w:jc w:val="both"/>
              <w:rPr>
                <w:sz w:val="18"/>
                <w:szCs w:val="18"/>
                <w:lang w:val="kk-KZ"/>
              </w:rPr>
            </w:pPr>
            <w:r w:rsidRPr="00667068">
              <w:rPr>
                <w:sz w:val="18"/>
                <w:szCs w:val="18"/>
                <w:lang w:val="kk-KZ"/>
              </w:rPr>
              <w:t xml:space="preserve">есепке алу құралы (есептеу құралы) –  заңнамамен белгіленген тәртіптеқолдануға рұқсат берілген  жылу энергиясын коммерциялық есепке алуды қамтамасыз ету үшін техникалық  құрылғы; </w:t>
            </w:r>
          </w:p>
          <w:p w14:paraId="0F1044AE" w14:textId="77777777" w:rsidR="00A522CA" w:rsidRPr="00667068" w:rsidRDefault="00A522CA" w:rsidP="00A522CA">
            <w:pPr>
              <w:pStyle w:val="a5"/>
              <w:numPr>
                <w:ilvl w:val="0"/>
                <w:numId w:val="5"/>
              </w:numPr>
              <w:tabs>
                <w:tab w:val="left" w:pos="426"/>
              </w:tabs>
              <w:spacing w:before="0" w:beforeAutospacing="0" w:after="0" w:afterAutospacing="0"/>
              <w:ind w:left="0" w:firstLine="284"/>
              <w:jc w:val="both"/>
              <w:rPr>
                <w:sz w:val="18"/>
                <w:szCs w:val="18"/>
                <w:lang w:val="kk-KZ"/>
              </w:rPr>
            </w:pPr>
            <w:r w:rsidRPr="00667068">
              <w:rPr>
                <w:sz w:val="18"/>
                <w:szCs w:val="18"/>
                <w:lang w:val="kk-KZ"/>
              </w:rPr>
              <w:t xml:space="preserve">есептік кезең – шартпен белгіленетін, тұтынылған жылу энергиясы есепке алынатын және Тұтынушыға ақы төлеу үшін ұсынылатын уақыт кезеңі (күнтізбелік ай); </w:t>
            </w:r>
          </w:p>
          <w:p w14:paraId="7E277750" w14:textId="77777777" w:rsidR="00A522CA" w:rsidRPr="00667068" w:rsidRDefault="00A522CA" w:rsidP="00A522CA">
            <w:pPr>
              <w:pStyle w:val="a5"/>
              <w:numPr>
                <w:ilvl w:val="0"/>
                <w:numId w:val="5"/>
              </w:numPr>
              <w:tabs>
                <w:tab w:val="left" w:pos="426"/>
              </w:tabs>
              <w:spacing w:before="0" w:beforeAutospacing="0" w:after="0" w:afterAutospacing="0"/>
              <w:ind w:left="0" w:firstLine="284"/>
              <w:jc w:val="both"/>
              <w:rPr>
                <w:sz w:val="18"/>
                <w:szCs w:val="18"/>
                <w:lang w:val="kk-KZ"/>
              </w:rPr>
            </w:pPr>
            <w:r w:rsidRPr="00667068">
              <w:rPr>
                <w:sz w:val="18"/>
                <w:szCs w:val="18"/>
                <w:lang w:val="kk-KZ"/>
              </w:rPr>
              <w:t xml:space="preserve">жылумен жабдықтау жүйесі – жылу өндіретін, жылу беретін және жылу тұтынатын қондырғылардан тұратын кешен; </w:t>
            </w:r>
          </w:p>
          <w:p w14:paraId="4B19296E" w14:textId="77777777" w:rsidR="00A522CA" w:rsidRPr="00667068" w:rsidRDefault="00A522CA" w:rsidP="00A522CA">
            <w:pPr>
              <w:pStyle w:val="a5"/>
              <w:numPr>
                <w:ilvl w:val="0"/>
                <w:numId w:val="5"/>
              </w:numPr>
              <w:tabs>
                <w:tab w:val="left" w:pos="426"/>
              </w:tabs>
              <w:spacing w:before="0" w:beforeAutospacing="0" w:after="0" w:afterAutospacing="0"/>
              <w:ind w:left="0" w:firstLine="284"/>
              <w:jc w:val="both"/>
              <w:rPr>
                <w:sz w:val="18"/>
                <w:szCs w:val="18"/>
                <w:lang w:val="kk-KZ"/>
              </w:rPr>
            </w:pPr>
            <w:r w:rsidRPr="00667068">
              <w:rPr>
                <w:sz w:val="18"/>
                <w:szCs w:val="18"/>
                <w:lang w:val="kk-KZ"/>
              </w:rPr>
              <w:t xml:space="preserve">жылу желісі – жылу энергиясын  беруге және/немесе бөлуге арналған құрылғылар жиынтығы; </w:t>
            </w:r>
          </w:p>
          <w:p w14:paraId="1F57340F" w14:textId="77777777" w:rsidR="00A522CA" w:rsidRPr="00667068" w:rsidRDefault="00A522CA" w:rsidP="00A522CA">
            <w:pPr>
              <w:pStyle w:val="a5"/>
              <w:numPr>
                <w:ilvl w:val="0"/>
                <w:numId w:val="5"/>
              </w:numPr>
              <w:tabs>
                <w:tab w:val="left" w:pos="426"/>
              </w:tabs>
              <w:spacing w:before="0" w:beforeAutospacing="0" w:after="0" w:afterAutospacing="0"/>
              <w:ind w:left="0" w:firstLine="284"/>
              <w:jc w:val="both"/>
              <w:rPr>
                <w:sz w:val="18"/>
                <w:szCs w:val="18"/>
                <w:lang w:val="kk-KZ"/>
              </w:rPr>
            </w:pPr>
            <w:r w:rsidRPr="00667068">
              <w:rPr>
                <w:sz w:val="18"/>
                <w:szCs w:val="18"/>
                <w:lang w:val="kk-KZ"/>
              </w:rPr>
              <w:t xml:space="preserve">жылу жеткізгіш – жылу энергиясын беруге арналған жылумен жабдықтау жүйесінде пайдаланылатын зат (су, бу); </w:t>
            </w:r>
          </w:p>
          <w:p w14:paraId="6F74E7C8" w14:textId="77777777" w:rsidR="00A522CA" w:rsidRPr="00667068" w:rsidRDefault="00A522CA" w:rsidP="00A522CA">
            <w:pPr>
              <w:pStyle w:val="a5"/>
              <w:numPr>
                <w:ilvl w:val="0"/>
                <w:numId w:val="5"/>
              </w:numPr>
              <w:tabs>
                <w:tab w:val="left" w:pos="426"/>
              </w:tabs>
              <w:spacing w:before="0" w:beforeAutospacing="0" w:after="0" w:afterAutospacing="0"/>
              <w:ind w:left="0" w:firstLine="284"/>
              <w:jc w:val="both"/>
              <w:rPr>
                <w:sz w:val="18"/>
                <w:szCs w:val="18"/>
                <w:lang w:val="kk-KZ"/>
              </w:rPr>
            </w:pPr>
            <w:r w:rsidRPr="00667068">
              <w:rPr>
                <w:sz w:val="18"/>
                <w:szCs w:val="18"/>
                <w:lang w:val="kk-KZ"/>
              </w:rPr>
              <w:t xml:space="preserve">жылу энергиясы – тұтыну кезінде жылу жеткізгіштің термодинамикалық параметрлері (температура, қысым) өзгеретін жылу жеткізгіш беретін энергия; </w:t>
            </w:r>
          </w:p>
          <w:p w14:paraId="72ECD6AB" w14:textId="77777777" w:rsidR="00A522CA" w:rsidRPr="00667068" w:rsidRDefault="00A522CA" w:rsidP="00A522CA">
            <w:pPr>
              <w:pStyle w:val="a5"/>
              <w:numPr>
                <w:ilvl w:val="0"/>
                <w:numId w:val="5"/>
              </w:numPr>
              <w:tabs>
                <w:tab w:val="left" w:pos="426"/>
              </w:tabs>
              <w:spacing w:before="0" w:beforeAutospacing="0" w:after="0" w:afterAutospacing="0"/>
              <w:ind w:left="0" w:firstLine="284"/>
              <w:jc w:val="both"/>
              <w:rPr>
                <w:sz w:val="18"/>
                <w:szCs w:val="18"/>
                <w:lang w:val="kk-KZ"/>
              </w:rPr>
            </w:pPr>
            <w:r w:rsidRPr="00667068">
              <w:rPr>
                <w:sz w:val="18"/>
                <w:szCs w:val="18"/>
                <w:lang w:val="kk-KZ"/>
              </w:rPr>
              <w:t xml:space="preserve">жылу энергиясы үшін есептесу - Тұтынушының тұтынылған жылу энергиясы үшін Жеткізушінің ұсынған төлемақы құжаты негізінде тұтынушының ақы төлеуі; </w:t>
            </w:r>
          </w:p>
          <w:p w14:paraId="02F4576F" w14:textId="77777777" w:rsidR="00A522CA" w:rsidRPr="00667068" w:rsidRDefault="00A522CA" w:rsidP="00A522CA">
            <w:pPr>
              <w:pStyle w:val="a5"/>
              <w:numPr>
                <w:ilvl w:val="0"/>
                <w:numId w:val="5"/>
              </w:numPr>
              <w:tabs>
                <w:tab w:val="left" w:pos="426"/>
              </w:tabs>
              <w:spacing w:before="0" w:beforeAutospacing="0" w:after="0" w:afterAutospacing="0"/>
              <w:ind w:left="0" w:firstLine="284"/>
              <w:jc w:val="both"/>
              <w:rPr>
                <w:sz w:val="18"/>
                <w:szCs w:val="18"/>
                <w:lang w:val="kk-KZ"/>
              </w:rPr>
            </w:pPr>
            <w:r w:rsidRPr="00667068">
              <w:rPr>
                <w:sz w:val="18"/>
                <w:szCs w:val="18"/>
                <w:lang w:val="kk-KZ"/>
              </w:rPr>
              <w:t>жылу энергиясының нақты көлемі – Жеткізушінің Тұтынушыға  коммерциялық есептеу құралдарының көрсеткіші  негізінде ұсынған жылу энергиясының көлемі, немесе олар жоқ болған жағдайда  Қазақстан Республикасы заңнамасына сәйкес облыстың, республикалық маңызды қаланың, астананың жергілікті атқарушы органының бекіткен коммуналдық қызметті тұтыну нормалары бойынша көлемі.</w:t>
            </w:r>
          </w:p>
          <w:p w14:paraId="72CAF3CB" w14:textId="77777777" w:rsidR="00A522CA" w:rsidRPr="00667068" w:rsidRDefault="00A522CA" w:rsidP="00A522CA">
            <w:pPr>
              <w:pStyle w:val="a5"/>
              <w:numPr>
                <w:ilvl w:val="0"/>
                <w:numId w:val="5"/>
              </w:numPr>
              <w:tabs>
                <w:tab w:val="left" w:pos="426"/>
              </w:tabs>
              <w:spacing w:before="0" w:beforeAutospacing="0" w:after="0" w:afterAutospacing="0"/>
              <w:ind w:left="0" w:firstLine="284"/>
              <w:jc w:val="both"/>
              <w:rPr>
                <w:sz w:val="18"/>
                <w:szCs w:val="18"/>
                <w:lang w:val="kk-KZ"/>
              </w:rPr>
            </w:pPr>
            <w:r w:rsidRPr="00667068">
              <w:rPr>
                <w:sz w:val="18"/>
                <w:szCs w:val="18"/>
                <w:lang w:val="kk-KZ"/>
              </w:rPr>
              <w:t xml:space="preserve">жылу тұтынатын қондырғы – Тұтынушының мұқтажы үшін жылу энергиясын қабылдауға және пайдалануға арналған техникалық құрылғы; </w:t>
            </w:r>
          </w:p>
          <w:p w14:paraId="6EF7B4F9" w14:textId="77777777" w:rsidR="00A522CA" w:rsidRPr="00667068" w:rsidRDefault="00A522CA" w:rsidP="00A522CA">
            <w:pPr>
              <w:pStyle w:val="a5"/>
              <w:numPr>
                <w:ilvl w:val="0"/>
                <w:numId w:val="5"/>
              </w:numPr>
              <w:tabs>
                <w:tab w:val="left" w:pos="426"/>
              </w:tabs>
              <w:spacing w:before="0" w:beforeAutospacing="0" w:after="0" w:afterAutospacing="0"/>
              <w:ind w:left="0" w:firstLine="284"/>
              <w:jc w:val="both"/>
              <w:rPr>
                <w:sz w:val="18"/>
                <w:szCs w:val="18"/>
                <w:lang w:val="kk-KZ"/>
              </w:rPr>
            </w:pPr>
            <w:r w:rsidRPr="00667068">
              <w:rPr>
                <w:sz w:val="18"/>
                <w:szCs w:val="18"/>
                <w:lang w:val="kk-KZ"/>
              </w:rPr>
              <w:t>жеткізуші – Тұтынушыға жылу энергиясын беру және/немесе таратуды жүзеге асыратын ұйым;</w:t>
            </w:r>
          </w:p>
          <w:p w14:paraId="2FE69989" w14:textId="77777777" w:rsidR="00A522CA" w:rsidRPr="00667068" w:rsidRDefault="00A522CA" w:rsidP="00A522CA">
            <w:pPr>
              <w:pStyle w:val="a5"/>
              <w:numPr>
                <w:ilvl w:val="0"/>
                <w:numId w:val="5"/>
              </w:numPr>
              <w:tabs>
                <w:tab w:val="left" w:pos="426"/>
              </w:tabs>
              <w:spacing w:before="0" w:beforeAutospacing="0" w:after="0" w:afterAutospacing="0"/>
              <w:ind w:left="0" w:firstLine="284"/>
              <w:jc w:val="both"/>
              <w:rPr>
                <w:sz w:val="18"/>
                <w:szCs w:val="18"/>
                <w:lang w:val="kk-KZ"/>
              </w:rPr>
            </w:pPr>
            <w:r w:rsidRPr="00667068">
              <w:rPr>
                <w:sz w:val="18"/>
                <w:szCs w:val="18"/>
                <w:lang w:val="kk-KZ"/>
              </w:rPr>
              <w:t>төлем құжаты – Тұтынушыға  соның негізінде тұтынылған жылу энергиясы үшін тұтынушылар төлем жүргізетін құжат (есеп, хабарландыру, түбіртек, ескерту шот), ал олар болмаған жағдайда немесе уақытша бұзушылықта – есептесу жолымен, Тұтынушы тұтынған жылу энергиясы үшін төлемақы төлейді;</w:t>
            </w:r>
          </w:p>
          <w:p w14:paraId="3C9CF7F5" w14:textId="77777777" w:rsidR="00A522CA" w:rsidRPr="00667068" w:rsidRDefault="00A522CA" w:rsidP="00A522CA">
            <w:pPr>
              <w:pStyle w:val="a5"/>
              <w:numPr>
                <w:ilvl w:val="0"/>
                <w:numId w:val="5"/>
              </w:numPr>
              <w:tabs>
                <w:tab w:val="left" w:pos="426"/>
              </w:tabs>
              <w:spacing w:before="0" w:beforeAutospacing="0" w:after="0" w:afterAutospacing="0"/>
              <w:ind w:left="0" w:firstLine="284"/>
              <w:jc w:val="both"/>
              <w:rPr>
                <w:sz w:val="18"/>
                <w:szCs w:val="18"/>
                <w:lang w:val="kk-KZ"/>
              </w:rPr>
            </w:pPr>
            <w:r w:rsidRPr="00667068">
              <w:rPr>
                <w:sz w:val="18"/>
                <w:szCs w:val="18"/>
                <w:lang w:val="kk-KZ"/>
              </w:rPr>
              <w:t>тұтынушы - жылу энергиясын  беру және/немесе бөлу  бойынша қызмет көрсетуді пайдаланатын немесе пайдаланғысы келетін жеке немесе заңды тұлға;</w:t>
            </w:r>
          </w:p>
          <w:p w14:paraId="6CE14E03" w14:textId="77777777" w:rsidR="00A522CA" w:rsidRPr="00667068" w:rsidRDefault="00A522CA" w:rsidP="00A522CA">
            <w:pPr>
              <w:pStyle w:val="a5"/>
              <w:numPr>
                <w:ilvl w:val="0"/>
                <w:numId w:val="5"/>
              </w:numPr>
              <w:tabs>
                <w:tab w:val="left" w:pos="426"/>
              </w:tabs>
              <w:spacing w:before="0" w:beforeAutospacing="0" w:after="0" w:afterAutospacing="0"/>
              <w:ind w:left="0" w:firstLine="284"/>
              <w:jc w:val="both"/>
              <w:rPr>
                <w:sz w:val="18"/>
                <w:szCs w:val="18"/>
                <w:lang w:val="kk-KZ"/>
              </w:rPr>
            </w:pPr>
            <w:r w:rsidRPr="00667068">
              <w:rPr>
                <w:sz w:val="18"/>
                <w:szCs w:val="18"/>
                <w:lang w:val="kk-KZ"/>
              </w:rPr>
              <w:t>уәкілетті органның ведомствосы – сәйкес табиғи монополия саласында басшылықты жүзеге асыратын мемлекеттік органның ведомствосы.</w:t>
            </w:r>
          </w:p>
          <w:p w14:paraId="1A7ACB65" w14:textId="77777777" w:rsidR="00A522CA" w:rsidRPr="004457DE" w:rsidRDefault="00A522CA" w:rsidP="00A522CA">
            <w:pPr>
              <w:pStyle w:val="a5"/>
              <w:tabs>
                <w:tab w:val="left" w:pos="426"/>
              </w:tabs>
              <w:spacing w:before="0" w:beforeAutospacing="0" w:after="0" w:afterAutospacing="0"/>
              <w:ind w:left="284"/>
              <w:jc w:val="both"/>
              <w:rPr>
                <w:sz w:val="12"/>
                <w:szCs w:val="18"/>
                <w:lang w:val="kk-KZ"/>
              </w:rPr>
            </w:pPr>
          </w:p>
          <w:p w14:paraId="73D9905E" w14:textId="77777777" w:rsidR="00A522CA" w:rsidRPr="00667068" w:rsidRDefault="00A522CA" w:rsidP="00A522CA">
            <w:pPr>
              <w:pStyle w:val="a5"/>
              <w:spacing w:before="0" w:beforeAutospacing="0" w:after="0" w:afterAutospacing="0"/>
              <w:jc w:val="center"/>
              <w:rPr>
                <w:b/>
                <w:sz w:val="18"/>
                <w:szCs w:val="18"/>
                <w:lang w:val="kk-KZ"/>
              </w:rPr>
            </w:pPr>
            <w:r w:rsidRPr="00667068">
              <w:rPr>
                <w:b/>
                <w:sz w:val="18"/>
                <w:szCs w:val="18"/>
                <w:lang w:val="kk-KZ"/>
              </w:rPr>
              <w:t>2.Шарттың мәні</w:t>
            </w:r>
          </w:p>
          <w:p w14:paraId="7C846C91" w14:textId="77777777" w:rsidR="00A522CA" w:rsidRPr="00667068" w:rsidRDefault="00A522CA" w:rsidP="00A522CA">
            <w:pPr>
              <w:pStyle w:val="a5"/>
              <w:numPr>
                <w:ilvl w:val="1"/>
                <w:numId w:val="3"/>
              </w:numPr>
              <w:tabs>
                <w:tab w:val="left" w:pos="567"/>
              </w:tabs>
              <w:spacing w:before="0" w:beforeAutospacing="0" w:after="0" w:afterAutospacing="0"/>
              <w:ind w:left="284" w:firstLine="0"/>
              <w:jc w:val="both"/>
              <w:rPr>
                <w:sz w:val="18"/>
                <w:szCs w:val="18"/>
                <w:lang w:val="kk-KZ"/>
              </w:rPr>
            </w:pPr>
            <w:r w:rsidRPr="00667068">
              <w:rPr>
                <w:sz w:val="18"/>
                <w:szCs w:val="18"/>
                <w:lang w:val="kk-KZ"/>
              </w:rPr>
              <w:t>Шарттың бірге берілетін міндетті шарттары:</w:t>
            </w:r>
          </w:p>
          <w:p w14:paraId="7F45F1C8" w14:textId="77777777" w:rsidR="00A522CA" w:rsidRPr="00667068" w:rsidRDefault="00A522CA" w:rsidP="00A522CA">
            <w:pPr>
              <w:pStyle w:val="a5"/>
              <w:spacing w:before="0" w:beforeAutospacing="0" w:after="0" w:afterAutospacing="0"/>
              <w:ind w:firstLine="284"/>
              <w:jc w:val="both"/>
              <w:rPr>
                <w:sz w:val="18"/>
                <w:szCs w:val="18"/>
                <w:lang w:val="kk-KZ"/>
              </w:rPr>
            </w:pPr>
            <w:r w:rsidRPr="00667068">
              <w:rPr>
                <w:sz w:val="18"/>
                <w:szCs w:val="18"/>
                <w:lang w:val="kk-KZ"/>
              </w:rPr>
              <w:t>Шарт жасасу үшін Тұтынушы Жеткізушіге келесі құжаттардың көшірмелерін ұсынуы керек:</w:t>
            </w:r>
          </w:p>
          <w:p w14:paraId="39597048" w14:textId="77777777" w:rsidR="00A522CA" w:rsidRPr="00667068" w:rsidRDefault="00A522CA" w:rsidP="00A522CA">
            <w:pPr>
              <w:pStyle w:val="a5"/>
              <w:spacing w:before="0" w:beforeAutospacing="0" w:after="0" w:afterAutospacing="0"/>
              <w:ind w:left="284"/>
              <w:jc w:val="both"/>
              <w:rPr>
                <w:sz w:val="18"/>
                <w:szCs w:val="18"/>
                <w:lang w:val="kk-KZ"/>
              </w:rPr>
            </w:pPr>
            <w:r w:rsidRPr="00667068">
              <w:rPr>
                <w:sz w:val="18"/>
                <w:szCs w:val="18"/>
                <w:lang w:val="kk-KZ"/>
              </w:rPr>
              <w:t>Жеке тұлғаларға</w:t>
            </w:r>
          </w:p>
          <w:p w14:paraId="37353FEA" w14:textId="77777777" w:rsidR="00A522CA" w:rsidRPr="00667068" w:rsidRDefault="00A522CA" w:rsidP="00A522CA">
            <w:pPr>
              <w:pStyle w:val="a5"/>
              <w:numPr>
                <w:ilvl w:val="0"/>
                <w:numId w:val="2"/>
              </w:numPr>
              <w:tabs>
                <w:tab w:val="left" w:pos="284"/>
              </w:tabs>
              <w:spacing w:before="0" w:beforeAutospacing="0" w:after="0" w:afterAutospacing="0"/>
              <w:ind w:left="426" w:hanging="142"/>
              <w:jc w:val="both"/>
              <w:rPr>
                <w:sz w:val="18"/>
                <w:szCs w:val="18"/>
                <w:lang w:val="kk-KZ"/>
              </w:rPr>
            </w:pPr>
            <w:r w:rsidRPr="00667068">
              <w:rPr>
                <w:sz w:val="18"/>
                <w:szCs w:val="18"/>
                <w:lang w:val="kk-KZ"/>
              </w:rPr>
              <w:t>Жеке куәліктің;</w:t>
            </w:r>
          </w:p>
          <w:p w14:paraId="10E1D1F9" w14:textId="77777777" w:rsidR="00A522CA" w:rsidRPr="00667068" w:rsidRDefault="00A522CA" w:rsidP="00A522CA">
            <w:pPr>
              <w:pStyle w:val="a5"/>
              <w:numPr>
                <w:ilvl w:val="0"/>
                <w:numId w:val="2"/>
              </w:numPr>
              <w:tabs>
                <w:tab w:val="left" w:pos="284"/>
              </w:tabs>
              <w:spacing w:before="0" w:beforeAutospacing="0" w:after="0" w:afterAutospacing="0"/>
              <w:ind w:left="426" w:hanging="142"/>
              <w:jc w:val="both"/>
              <w:rPr>
                <w:sz w:val="18"/>
                <w:szCs w:val="18"/>
                <w:lang w:val="kk-KZ"/>
              </w:rPr>
            </w:pPr>
            <w:r w:rsidRPr="00667068">
              <w:rPr>
                <w:sz w:val="18"/>
                <w:szCs w:val="18"/>
                <w:lang w:val="kk-KZ"/>
              </w:rPr>
              <w:t>Пәтерге (жайға) құқығын растайтын құжаттардың,</w:t>
            </w:r>
          </w:p>
          <w:p w14:paraId="4240E864" w14:textId="77777777" w:rsidR="00A522CA" w:rsidRPr="00667068" w:rsidRDefault="00A522CA" w:rsidP="00A522CA">
            <w:pPr>
              <w:pStyle w:val="a5"/>
              <w:numPr>
                <w:ilvl w:val="0"/>
                <w:numId w:val="2"/>
              </w:numPr>
              <w:tabs>
                <w:tab w:val="left" w:pos="284"/>
              </w:tabs>
              <w:spacing w:before="0" w:beforeAutospacing="0" w:after="0" w:afterAutospacing="0"/>
              <w:ind w:left="426" w:hanging="142"/>
              <w:jc w:val="both"/>
              <w:rPr>
                <w:sz w:val="18"/>
                <w:szCs w:val="18"/>
                <w:lang w:val="kk-KZ"/>
              </w:rPr>
            </w:pPr>
            <w:r w:rsidRPr="00667068">
              <w:rPr>
                <w:sz w:val="18"/>
                <w:szCs w:val="18"/>
                <w:lang w:val="kk-KZ"/>
              </w:rPr>
              <w:lastRenderedPageBreak/>
              <w:t>Пәтердің (жайдың) техникалық паспортының;</w:t>
            </w:r>
          </w:p>
          <w:p w14:paraId="4F20213D" w14:textId="77777777" w:rsidR="00A522CA" w:rsidRPr="00667068" w:rsidRDefault="00A522CA" w:rsidP="00A522CA">
            <w:pPr>
              <w:pStyle w:val="a5"/>
              <w:numPr>
                <w:ilvl w:val="0"/>
                <w:numId w:val="2"/>
              </w:numPr>
              <w:tabs>
                <w:tab w:val="left" w:pos="284"/>
              </w:tabs>
              <w:spacing w:before="0" w:beforeAutospacing="0" w:after="0" w:afterAutospacing="0"/>
              <w:ind w:left="426" w:hanging="142"/>
              <w:jc w:val="both"/>
              <w:rPr>
                <w:sz w:val="18"/>
                <w:szCs w:val="18"/>
                <w:lang w:val="kk-KZ"/>
              </w:rPr>
            </w:pPr>
            <w:r w:rsidRPr="00667068">
              <w:rPr>
                <w:sz w:val="18"/>
                <w:szCs w:val="18"/>
                <w:lang w:val="kk-KZ"/>
              </w:rPr>
              <w:t>Ыстық су шығынының есеп құралының паспортының;</w:t>
            </w:r>
          </w:p>
          <w:p w14:paraId="1EA803FE" w14:textId="77777777" w:rsidR="00A522CA" w:rsidRPr="00667068" w:rsidRDefault="00A522CA" w:rsidP="00A522CA">
            <w:pPr>
              <w:pStyle w:val="a5"/>
              <w:numPr>
                <w:ilvl w:val="0"/>
                <w:numId w:val="2"/>
              </w:numPr>
              <w:tabs>
                <w:tab w:val="left" w:pos="284"/>
              </w:tabs>
              <w:spacing w:before="0" w:beforeAutospacing="0" w:after="0" w:afterAutospacing="0"/>
              <w:ind w:left="426" w:hanging="142"/>
              <w:jc w:val="both"/>
              <w:rPr>
                <w:sz w:val="18"/>
                <w:szCs w:val="18"/>
                <w:lang w:val="kk-KZ"/>
              </w:rPr>
            </w:pPr>
            <w:r w:rsidRPr="00667068">
              <w:rPr>
                <w:sz w:val="18"/>
                <w:szCs w:val="18"/>
                <w:lang w:val="kk-KZ"/>
              </w:rPr>
              <w:t>Ыстық су құралын мемлекеттік тексеру туралы сертификатының.</w:t>
            </w:r>
          </w:p>
          <w:p w14:paraId="2EADF127" w14:textId="77777777" w:rsidR="00A522CA" w:rsidRPr="00667068" w:rsidRDefault="00A522CA" w:rsidP="00A522CA">
            <w:pPr>
              <w:pStyle w:val="a5"/>
              <w:tabs>
                <w:tab w:val="left" w:pos="284"/>
              </w:tabs>
              <w:spacing w:before="0" w:beforeAutospacing="0" w:after="0" w:afterAutospacing="0"/>
              <w:ind w:left="426" w:hanging="142"/>
              <w:jc w:val="both"/>
              <w:rPr>
                <w:sz w:val="18"/>
                <w:szCs w:val="18"/>
                <w:lang w:val="kk-KZ"/>
              </w:rPr>
            </w:pPr>
            <w:r w:rsidRPr="00667068">
              <w:rPr>
                <w:sz w:val="18"/>
                <w:szCs w:val="18"/>
                <w:lang w:val="kk-KZ"/>
              </w:rPr>
              <w:t>Заңды тұлғалар үшін:</w:t>
            </w:r>
          </w:p>
          <w:p w14:paraId="620942C0" w14:textId="77777777" w:rsidR="00A522CA" w:rsidRPr="00667068" w:rsidRDefault="00A522CA" w:rsidP="00A522CA">
            <w:pPr>
              <w:pStyle w:val="a5"/>
              <w:numPr>
                <w:ilvl w:val="0"/>
                <w:numId w:val="2"/>
              </w:numPr>
              <w:tabs>
                <w:tab w:val="left" w:pos="284"/>
              </w:tabs>
              <w:spacing w:before="0" w:beforeAutospacing="0" w:after="0" w:afterAutospacing="0"/>
              <w:ind w:left="426" w:hanging="142"/>
              <w:jc w:val="both"/>
              <w:rPr>
                <w:sz w:val="18"/>
                <w:szCs w:val="18"/>
                <w:lang w:val="kk-KZ"/>
              </w:rPr>
            </w:pPr>
            <w:r w:rsidRPr="00667068">
              <w:rPr>
                <w:sz w:val="18"/>
                <w:szCs w:val="18"/>
                <w:lang w:val="kk-KZ"/>
              </w:rPr>
              <w:t>Заңды тұлғаның мемлекеттік тіркелуі туралы құжатының;</w:t>
            </w:r>
          </w:p>
          <w:p w14:paraId="1852BAEF" w14:textId="77777777" w:rsidR="00A522CA" w:rsidRPr="00667068" w:rsidRDefault="00A522CA" w:rsidP="00A522CA">
            <w:pPr>
              <w:pStyle w:val="a5"/>
              <w:numPr>
                <w:ilvl w:val="0"/>
                <w:numId w:val="2"/>
              </w:numPr>
              <w:tabs>
                <w:tab w:val="left" w:pos="284"/>
              </w:tabs>
              <w:spacing w:before="0" w:beforeAutospacing="0" w:after="0" w:afterAutospacing="0"/>
              <w:ind w:left="426" w:hanging="142"/>
              <w:jc w:val="both"/>
              <w:rPr>
                <w:sz w:val="18"/>
                <w:szCs w:val="18"/>
                <w:lang w:val="kk-KZ"/>
              </w:rPr>
            </w:pPr>
            <w:r w:rsidRPr="00667068">
              <w:rPr>
                <w:sz w:val="18"/>
                <w:szCs w:val="18"/>
                <w:lang w:val="kk-KZ"/>
              </w:rPr>
              <w:t>Жайға құқығын растайтын құжаттардың,</w:t>
            </w:r>
          </w:p>
          <w:p w14:paraId="38DA2DFA" w14:textId="77777777" w:rsidR="00A522CA" w:rsidRPr="00667068" w:rsidRDefault="00A522CA" w:rsidP="00A522CA">
            <w:pPr>
              <w:pStyle w:val="a5"/>
              <w:numPr>
                <w:ilvl w:val="0"/>
                <w:numId w:val="2"/>
              </w:numPr>
              <w:tabs>
                <w:tab w:val="left" w:pos="284"/>
              </w:tabs>
              <w:spacing w:before="0" w:beforeAutospacing="0" w:after="0" w:afterAutospacing="0"/>
              <w:ind w:left="426" w:hanging="142"/>
              <w:jc w:val="both"/>
              <w:rPr>
                <w:sz w:val="18"/>
                <w:szCs w:val="18"/>
                <w:lang w:val="kk-KZ"/>
              </w:rPr>
            </w:pPr>
            <w:r w:rsidRPr="00667068">
              <w:rPr>
                <w:sz w:val="18"/>
                <w:szCs w:val="18"/>
                <w:lang w:val="kk-KZ"/>
              </w:rPr>
              <w:t>Жайдың  техникалық паспортының;</w:t>
            </w:r>
          </w:p>
          <w:p w14:paraId="2522B0C8" w14:textId="77777777" w:rsidR="00A522CA" w:rsidRPr="00667068" w:rsidRDefault="00A522CA" w:rsidP="00A522CA">
            <w:pPr>
              <w:pStyle w:val="a5"/>
              <w:numPr>
                <w:ilvl w:val="0"/>
                <w:numId w:val="2"/>
              </w:numPr>
              <w:tabs>
                <w:tab w:val="left" w:pos="284"/>
              </w:tabs>
              <w:spacing w:before="0" w:beforeAutospacing="0" w:after="0" w:afterAutospacing="0"/>
              <w:ind w:left="426" w:hanging="142"/>
              <w:jc w:val="both"/>
              <w:rPr>
                <w:sz w:val="18"/>
                <w:szCs w:val="18"/>
                <w:lang w:val="kk-KZ"/>
              </w:rPr>
            </w:pPr>
            <w:r w:rsidRPr="00667068">
              <w:rPr>
                <w:sz w:val="18"/>
                <w:szCs w:val="18"/>
                <w:lang w:val="kk-KZ"/>
              </w:rPr>
              <w:t>Ыстық су шығынының есеп құралының паспортының;</w:t>
            </w:r>
          </w:p>
          <w:p w14:paraId="3EE49DC8" w14:textId="77777777" w:rsidR="00A522CA" w:rsidRPr="00667068" w:rsidRDefault="00A522CA" w:rsidP="00A522CA">
            <w:pPr>
              <w:pStyle w:val="a5"/>
              <w:numPr>
                <w:ilvl w:val="0"/>
                <w:numId w:val="2"/>
              </w:numPr>
              <w:tabs>
                <w:tab w:val="left" w:pos="284"/>
              </w:tabs>
              <w:spacing w:before="0" w:beforeAutospacing="0" w:after="0" w:afterAutospacing="0"/>
              <w:ind w:left="426" w:hanging="142"/>
              <w:jc w:val="both"/>
              <w:rPr>
                <w:sz w:val="18"/>
                <w:szCs w:val="18"/>
                <w:lang w:val="kk-KZ"/>
              </w:rPr>
            </w:pPr>
            <w:r w:rsidRPr="00667068">
              <w:rPr>
                <w:sz w:val="18"/>
                <w:szCs w:val="18"/>
                <w:lang w:val="kk-KZ"/>
              </w:rPr>
              <w:t>Ыстық су құралын мемлекеттік тексеру туралы сертификатының;</w:t>
            </w:r>
          </w:p>
          <w:p w14:paraId="6385D32D" w14:textId="77777777" w:rsidR="00A522CA" w:rsidRPr="00667068" w:rsidRDefault="00A522CA" w:rsidP="00A522CA">
            <w:pPr>
              <w:pStyle w:val="a5"/>
              <w:numPr>
                <w:ilvl w:val="0"/>
                <w:numId w:val="2"/>
              </w:numPr>
              <w:tabs>
                <w:tab w:val="left" w:pos="284"/>
              </w:tabs>
              <w:spacing w:before="0" w:beforeAutospacing="0" w:after="0" w:afterAutospacing="0"/>
              <w:ind w:left="426" w:hanging="142"/>
              <w:jc w:val="both"/>
              <w:rPr>
                <w:sz w:val="18"/>
                <w:szCs w:val="18"/>
                <w:lang w:val="kk-KZ"/>
              </w:rPr>
            </w:pPr>
            <w:r w:rsidRPr="00667068">
              <w:rPr>
                <w:sz w:val="18"/>
                <w:szCs w:val="18"/>
                <w:lang w:val="kk-KZ"/>
              </w:rPr>
              <w:t>Ыстық су есептегішінің (бар болған жағдайда) паспорты;</w:t>
            </w:r>
          </w:p>
          <w:p w14:paraId="2003572A" w14:textId="77777777" w:rsidR="00A522CA" w:rsidRPr="00667068" w:rsidRDefault="00A522CA" w:rsidP="00A522CA">
            <w:pPr>
              <w:pStyle w:val="a5"/>
              <w:numPr>
                <w:ilvl w:val="0"/>
                <w:numId w:val="2"/>
              </w:numPr>
              <w:tabs>
                <w:tab w:val="left" w:pos="426"/>
              </w:tabs>
              <w:spacing w:before="0" w:beforeAutospacing="0" w:after="0" w:afterAutospacing="0"/>
              <w:ind w:left="0" w:firstLine="284"/>
              <w:jc w:val="both"/>
              <w:rPr>
                <w:sz w:val="18"/>
                <w:szCs w:val="18"/>
                <w:lang w:val="kk-KZ"/>
              </w:rPr>
            </w:pPr>
            <w:r w:rsidRPr="00667068">
              <w:rPr>
                <w:sz w:val="18"/>
                <w:szCs w:val="18"/>
                <w:lang w:val="kk-KZ"/>
              </w:rPr>
              <w:t>Ыстық су құралын мемлекеттік тексеру туралы (бар болған жағдайда) сертификатының;</w:t>
            </w:r>
          </w:p>
          <w:p w14:paraId="3B33BCBA" w14:textId="77777777" w:rsidR="00A522CA" w:rsidRPr="00667068" w:rsidRDefault="00A522CA" w:rsidP="00A522CA">
            <w:pPr>
              <w:pStyle w:val="a5"/>
              <w:numPr>
                <w:ilvl w:val="0"/>
                <w:numId w:val="2"/>
              </w:numPr>
              <w:tabs>
                <w:tab w:val="left" w:pos="284"/>
              </w:tabs>
              <w:spacing w:before="0" w:beforeAutospacing="0" w:after="0" w:afterAutospacing="0"/>
              <w:ind w:left="426" w:hanging="142"/>
              <w:jc w:val="both"/>
              <w:rPr>
                <w:sz w:val="18"/>
                <w:szCs w:val="18"/>
                <w:lang w:val="kk-KZ"/>
              </w:rPr>
            </w:pPr>
            <w:r w:rsidRPr="00667068">
              <w:rPr>
                <w:sz w:val="18"/>
                <w:szCs w:val="18"/>
                <w:lang w:val="kk-KZ"/>
              </w:rPr>
              <w:t>Техникалық даярлық актісінің.</w:t>
            </w:r>
          </w:p>
          <w:p w14:paraId="4ADBF693" w14:textId="77777777" w:rsidR="00324C77" w:rsidRDefault="00324C77" w:rsidP="00324C77">
            <w:pPr>
              <w:pStyle w:val="a5"/>
              <w:numPr>
                <w:ilvl w:val="1"/>
                <w:numId w:val="3"/>
              </w:numPr>
              <w:tabs>
                <w:tab w:val="left" w:pos="567"/>
              </w:tabs>
              <w:spacing w:before="0" w:beforeAutospacing="0" w:after="0" w:afterAutospacing="0"/>
              <w:jc w:val="both"/>
              <w:rPr>
                <w:sz w:val="18"/>
                <w:szCs w:val="18"/>
                <w:lang w:val="kk-KZ"/>
              </w:rPr>
            </w:pPr>
            <w:r w:rsidRPr="00324C77">
              <w:rPr>
                <w:sz w:val="18"/>
                <w:szCs w:val="18"/>
                <w:lang w:val="kk-KZ"/>
              </w:rPr>
              <w:t>Тұтынушы нақты қабылдаған жылу энергиясының (ЫСЖ қоса) мөлшерін төлеу міндетті . Егер үйді тапсыру сәтінде ТМРКД бекітілген тарифі, төлемі бөлмаған жағдайда, бұдан бұрын қабылданған жылу энергиясы үшін тарифті бекіткеннен кейін төлемі жасалуы қажет.</w:t>
            </w:r>
          </w:p>
          <w:p w14:paraId="738F386C" w14:textId="77777777" w:rsidR="00A522CA" w:rsidRPr="00667068" w:rsidRDefault="00A522CA" w:rsidP="00A522CA">
            <w:pPr>
              <w:pStyle w:val="a5"/>
              <w:numPr>
                <w:ilvl w:val="1"/>
                <w:numId w:val="3"/>
              </w:numPr>
              <w:tabs>
                <w:tab w:val="left" w:pos="567"/>
              </w:tabs>
              <w:spacing w:before="0" w:beforeAutospacing="0" w:after="0" w:afterAutospacing="0"/>
              <w:ind w:left="0" w:firstLine="284"/>
              <w:jc w:val="both"/>
              <w:rPr>
                <w:sz w:val="18"/>
                <w:szCs w:val="18"/>
                <w:lang w:val="kk-KZ"/>
              </w:rPr>
            </w:pPr>
            <w:r w:rsidRPr="00667068">
              <w:rPr>
                <w:sz w:val="18"/>
                <w:szCs w:val="18"/>
                <w:lang w:val="kk-KZ"/>
              </w:rPr>
              <w:t>Жеткізуші Тұтынушыға баланстық меншігі мен жылу желілерін шектеу актісімен белгіленетін пайдалану жауапкершілігімен Жеткізушінің жылу желілері бойынша жылу энергиясын беру және таратуды жүзеге асыруға міндеттенеді.</w:t>
            </w:r>
          </w:p>
          <w:p w14:paraId="58746AF6" w14:textId="77777777" w:rsidR="00A522CA" w:rsidRPr="00667068" w:rsidRDefault="00A522CA" w:rsidP="00A522CA">
            <w:pPr>
              <w:pStyle w:val="a5"/>
              <w:spacing w:before="0" w:beforeAutospacing="0" w:after="0" w:afterAutospacing="0"/>
              <w:ind w:firstLine="284"/>
              <w:jc w:val="both"/>
              <w:rPr>
                <w:sz w:val="18"/>
                <w:szCs w:val="18"/>
                <w:lang w:val="kk-KZ"/>
              </w:rPr>
            </w:pPr>
            <w:r w:rsidRPr="00667068">
              <w:rPr>
                <w:sz w:val="18"/>
                <w:szCs w:val="18"/>
                <w:lang w:val="kk-KZ"/>
              </w:rPr>
              <w:t>Бұл жағдайда, Тұтынушыға жеткізілетін жылу энергиясының параметрі (сапасы) тараптардың баланстық шекарасында орнатылған бақылау-өлшеу құралдарының көрсеткіштері бойынша анықталады, және ұлттық стандарттар белгілеген немесе электр энергетикасы саласындағы нормативтік-техникалық құжаттамаларға, сондай-ақ Жеткізушінің құрастырған және жергілікті атқарушы органмен келісілгентемпература кестесіне сәйкес болуы қажет.</w:t>
            </w:r>
          </w:p>
          <w:p w14:paraId="05385695" w14:textId="77777777" w:rsidR="00A522CA" w:rsidRPr="00667068" w:rsidRDefault="00A522CA" w:rsidP="00A522CA">
            <w:pPr>
              <w:pStyle w:val="a5"/>
              <w:numPr>
                <w:ilvl w:val="1"/>
                <w:numId w:val="3"/>
              </w:numPr>
              <w:tabs>
                <w:tab w:val="left" w:pos="567"/>
              </w:tabs>
              <w:spacing w:before="0" w:beforeAutospacing="0" w:after="0" w:afterAutospacing="0"/>
              <w:ind w:left="0" w:firstLine="284"/>
              <w:jc w:val="both"/>
              <w:rPr>
                <w:sz w:val="18"/>
                <w:szCs w:val="18"/>
                <w:lang w:val="kk-KZ"/>
              </w:rPr>
            </w:pPr>
            <w:r w:rsidRPr="00667068">
              <w:rPr>
                <w:sz w:val="18"/>
                <w:szCs w:val="18"/>
                <w:lang w:val="kk-KZ"/>
              </w:rPr>
              <w:t>Жылу энергиясын беру және тарату, егер тараптармен басқалай келісімде айтылмаған болса, үздіксіз беріледі.</w:t>
            </w:r>
          </w:p>
          <w:p w14:paraId="5D5E453B" w14:textId="77777777" w:rsidR="00A522CA" w:rsidRPr="004457DE" w:rsidRDefault="00A522CA" w:rsidP="00A522CA">
            <w:pPr>
              <w:pStyle w:val="a5"/>
              <w:spacing w:before="0" w:beforeAutospacing="0" w:after="0" w:afterAutospacing="0"/>
              <w:jc w:val="center"/>
              <w:rPr>
                <w:b/>
                <w:sz w:val="12"/>
                <w:szCs w:val="18"/>
                <w:lang w:val="kk-KZ"/>
              </w:rPr>
            </w:pPr>
          </w:p>
          <w:p w14:paraId="0492BDA2" w14:textId="77777777" w:rsidR="00A522CA" w:rsidRPr="00667068" w:rsidRDefault="00A522CA" w:rsidP="00A522CA">
            <w:pPr>
              <w:pStyle w:val="a5"/>
              <w:spacing w:before="0" w:beforeAutospacing="0" w:after="0" w:afterAutospacing="0"/>
              <w:jc w:val="center"/>
              <w:rPr>
                <w:b/>
                <w:sz w:val="18"/>
                <w:szCs w:val="18"/>
                <w:lang w:val="kk-KZ"/>
              </w:rPr>
            </w:pPr>
            <w:r w:rsidRPr="00667068">
              <w:rPr>
                <w:b/>
                <w:sz w:val="18"/>
                <w:szCs w:val="18"/>
                <w:lang w:val="kk-KZ"/>
              </w:rPr>
              <w:t xml:space="preserve">3.Қызмет көрсетуді тоқтату және шектеу тәртібі  </w:t>
            </w:r>
          </w:p>
          <w:p w14:paraId="0C819120" w14:textId="77777777" w:rsidR="00A522CA" w:rsidRPr="00667068" w:rsidRDefault="00A522CA" w:rsidP="00A522CA">
            <w:pPr>
              <w:pStyle w:val="a5"/>
              <w:spacing w:before="0" w:beforeAutospacing="0" w:after="0" w:afterAutospacing="0"/>
              <w:ind w:firstLine="284"/>
              <w:jc w:val="both"/>
              <w:rPr>
                <w:sz w:val="18"/>
                <w:szCs w:val="18"/>
                <w:lang w:val="kk-KZ"/>
              </w:rPr>
            </w:pPr>
            <w:r w:rsidRPr="00667068">
              <w:rPr>
                <w:sz w:val="18"/>
                <w:szCs w:val="18"/>
                <w:lang w:val="kk-KZ"/>
              </w:rPr>
              <w:t>3.1. Жеткізуші мына жағдайларда жылу энергиясын беруді тоқтатады немесе шектейді:</w:t>
            </w:r>
          </w:p>
          <w:p w14:paraId="61A91E9D" w14:textId="77777777" w:rsidR="00A522CA" w:rsidRPr="00667068" w:rsidRDefault="00A522CA" w:rsidP="00A522CA">
            <w:pPr>
              <w:pStyle w:val="a5"/>
              <w:spacing w:before="0" w:beforeAutospacing="0" w:after="0" w:afterAutospacing="0"/>
              <w:ind w:firstLine="284"/>
              <w:jc w:val="both"/>
              <w:rPr>
                <w:sz w:val="18"/>
                <w:szCs w:val="18"/>
                <w:lang w:val="kk-KZ"/>
              </w:rPr>
            </w:pPr>
            <w:r w:rsidRPr="00667068">
              <w:rPr>
                <w:sz w:val="18"/>
                <w:szCs w:val="18"/>
                <w:lang w:val="kk-KZ"/>
              </w:rPr>
              <w:t>1) төлемақы төлемеу, сондай-ақ жылумен қамту шартында белгіленген мерзімде тұтынған жылу энергиясы үшін толықтай төлемеу;</w:t>
            </w:r>
          </w:p>
          <w:p w14:paraId="30084A66" w14:textId="77777777" w:rsidR="00A522CA" w:rsidRPr="00667068" w:rsidRDefault="00A522CA" w:rsidP="00A522CA">
            <w:pPr>
              <w:pStyle w:val="a5"/>
              <w:spacing w:before="0" w:beforeAutospacing="0" w:after="0" w:afterAutospacing="0"/>
              <w:ind w:firstLine="284"/>
              <w:jc w:val="both"/>
              <w:rPr>
                <w:sz w:val="18"/>
                <w:szCs w:val="18"/>
                <w:lang w:val="kk-KZ"/>
              </w:rPr>
            </w:pPr>
            <w:r w:rsidRPr="00667068">
              <w:rPr>
                <w:sz w:val="18"/>
                <w:szCs w:val="18"/>
                <w:lang w:val="kk-KZ"/>
              </w:rPr>
              <w:t>2) Жеткізушінің жылу желісіне жылу тұтынатын құрылғыларды өзбетінше қосу;</w:t>
            </w:r>
          </w:p>
          <w:p w14:paraId="491AEAF8" w14:textId="77777777" w:rsidR="00A522CA" w:rsidRPr="00667068" w:rsidRDefault="00A522CA" w:rsidP="00A522CA">
            <w:pPr>
              <w:pStyle w:val="a5"/>
              <w:spacing w:before="0" w:beforeAutospacing="0" w:after="0" w:afterAutospacing="0"/>
              <w:ind w:firstLine="284"/>
              <w:jc w:val="both"/>
              <w:rPr>
                <w:sz w:val="18"/>
                <w:szCs w:val="18"/>
                <w:lang w:val="kk-KZ"/>
              </w:rPr>
            </w:pPr>
            <w:r w:rsidRPr="00667068">
              <w:rPr>
                <w:sz w:val="18"/>
                <w:szCs w:val="18"/>
                <w:lang w:val="kk-KZ"/>
              </w:rPr>
              <w:t>3) коммерциялық есепке алу құралдарының орнатылған орнына дейін жылу тұтынатын жүйесін қосу;</w:t>
            </w:r>
          </w:p>
          <w:p w14:paraId="28B5039D" w14:textId="77777777" w:rsidR="00A522CA" w:rsidRPr="00667068" w:rsidRDefault="00A522CA" w:rsidP="00A522CA">
            <w:pPr>
              <w:pStyle w:val="a5"/>
              <w:spacing w:before="0" w:beforeAutospacing="0" w:after="0" w:afterAutospacing="0"/>
              <w:ind w:firstLine="284"/>
              <w:jc w:val="both"/>
              <w:rPr>
                <w:sz w:val="18"/>
                <w:szCs w:val="18"/>
                <w:lang w:val="kk-KZ"/>
              </w:rPr>
            </w:pPr>
            <w:r w:rsidRPr="00667068">
              <w:rPr>
                <w:sz w:val="18"/>
                <w:szCs w:val="18"/>
                <w:lang w:val="kk-KZ"/>
              </w:rPr>
              <w:t>4) жергілікті атқарушы органдар өкілдері мен Жеткізушінің өкілдерін жылу тұтынатын жүйесіне және/немесе жылу энергиясые коммерциялық есептеу құралдарына жібермеу;</w:t>
            </w:r>
          </w:p>
          <w:p w14:paraId="43585781" w14:textId="77777777" w:rsidR="00A522CA" w:rsidRPr="00667068" w:rsidRDefault="00A522CA" w:rsidP="00A522CA">
            <w:pPr>
              <w:pStyle w:val="a5"/>
              <w:spacing w:before="0" w:beforeAutospacing="0" w:after="0" w:afterAutospacing="0"/>
              <w:ind w:firstLine="284"/>
              <w:jc w:val="both"/>
              <w:rPr>
                <w:sz w:val="18"/>
                <w:szCs w:val="18"/>
                <w:lang w:val="kk-KZ"/>
              </w:rPr>
            </w:pPr>
            <w:r w:rsidRPr="00667068">
              <w:rPr>
                <w:sz w:val="18"/>
                <w:szCs w:val="18"/>
                <w:lang w:val="kk-KZ"/>
              </w:rPr>
              <w:t>5) Жеткізушінің жылу желісіне жылу тұтынатын құрылғылардың және жылу желісінің күзгі-қысқы маусымға даярлығының техникалық актісінсіз қосылуы;</w:t>
            </w:r>
          </w:p>
          <w:p w14:paraId="2F21D5EB" w14:textId="77777777" w:rsidR="00A522CA" w:rsidRPr="00667068" w:rsidRDefault="00A522CA" w:rsidP="00A522CA">
            <w:pPr>
              <w:pStyle w:val="a5"/>
              <w:tabs>
                <w:tab w:val="left" w:pos="6360"/>
              </w:tabs>
              <w:spacing w:before="0" w:beforeAutospacing="0" w:after="0" w:afterAutospacing="0"/>
              <w:ind w:firstLine="284"/>
              <w:jc w:val="both"/>
              <w:rPr>
                <w:sz w:val="18"/>
                <w:szCs w:val="18"/>
                <w:lang w:val="kk-KZ"/>
              </w:rPr>
            </w:pPr>
            <w:r w:rsidRPr="00667068">
              <w:rPr>
                <w:sz w:val="18"/>
                <w:szCs w:val="18"/>
                <w:lang w:val="kk-KZ"/>
              </w:rPr>
              <w:t>6) Шартпен белгіленген жылу жүктемелерінің  есебін жәнеЖеткізушімен келісімсіз тұтыну режимі шарттарын асыру;</w:t>
            </w:r>
          </w:p>
          <w:p w14:paraId="40185AFC" w14:textId="77777777" w:rsidR="00A522CA" w:rsidRPr="00667068" w:rsidRDefault="00A522CA" w:rsidP="00A522CA">
            <w:pPr>
              <w:pStyle w:val="a5"/>
              <w:tabs>
                <w:tab w:val="left" w:pos="6360"/>
              </w:tabs>
              <w:spacing w:before="0" w:beforeAutospacing="0" w:after="0" w:afterAutospacing="0"/>
              <w:ind w:firstLine="284"/>
              <w:jc w:val="both"/>
              <w:rPr>
                <w:sz w:val="18"/>
                <w:szCs w:val="18"/>
                <w:lang w:val="kk-KZ"/>
              </w:rPr>
            </w:pPr>
            <w:r w:rsidRPr="00667068">
              <w:rPr>
                <w:sz w:val="18"/>
                <w:szCs w:val="18"/>
                <w:lang w:val="kk-KZ"/>
              </w:rPr>
              <w:t>7) жергілікті атқарушы органдар мен атом энергиясы және электр  энергиясын пайдалану саласындағы басшылықты жүзеге асырушы органдардың ескертпе жазбаларын орындауды мерзімінде қамтамасыз етпеу;</w:t>
            </w:r>
          </w:p>
          <w:p w14:paraId="01673B62" w14:textId="77777777" w:rsidR="00A522CA" w:rsidRPr="00667068" w:rsidRDefault="00A522CA" w:rsidP="00A522CA">
            <w:pPr>
              <w:pStyle w:val="a5"/>
              <w:tabs>
                <w:tab w:val="left" w:pos="6360"/>
              </w:tabs>
              <w:spacing w:before="0" w:beforeAutospacing="0" w:after="0" w:afterAutospacing="0"/>
              <w:ind w:firstLine="284"/>
              <w:jc w:val="both"/>
              <w:rPr>
                <w:sz w:val="18"/>
                <w:szCs w:val="18"/>
                <w:lang w:val="kk-KZ"/>
              </w:rPr>
            </w:pPr>
            <w:r w:rsidRPr="00667068">
              <w:rPr>
                <w:sz w:val="18"/>
                <w:szCs w:val="18"/>
                <w:lang w:val="kk-KZ"/>
              </w:rPr>
              <w:t>8) авариялық жағдайлар;</w:t>
            </w:r>
          </w:p>
          <w:p w14:paraId="705DDD2A" w14:textId="77777777" w:rsidR="00A522CA" w:rsidRPr="00667068" w:rsidRDefault="00A522CA" w:rsidP="00A522CA">
            <w:pPr>
              <w:pStyle w:val="a5"/>
              <w:tabs>
                <w:tab w:val="left" w:pos="6360"/>
              </w:tabs>
              <w:spacing w:before="0" w:beforeAutospacing="0" w:after="0" w:afterAutospacing="0"/>
              <w:ind w:firstLine="284"/>
              <w:jc w:val="both"/>
              <w:rPr>
                <w:sz w:val="18"/>
                <w:szCs w:val="18"/>
                <w:lang w:val="kk-KZ"/>
              </w:rPr>
            </w:pPr>
            <w:r w:rsidRPr="00667068">
              <w:rPr>
                <w:sz w:val="18"/>
                <w:szCs w:val="18"/>
                <w:lang w:val="kk-KZ"/>
              </w:rPr>
              <w:t>9) Қазақстан Республикасы заңнамасымен бекітілген техникалық талаптарды бұзу.</w:t>
            </w:r>
          </w:p>
          <w:p w14:paraId="5BFA87CC" w14:textId="77777777" w:rsidR="00A522CA" w:rsidRPr="00667068" w:rsidRDefault="00A522CA" w:rsidP="00A522CA">
            <w:pPr>
              <w:pStyle w:val="a5"/>
              <w:tabs>
                <w:tab w:val="left" w:pos="6360"/>
              </w:tabs>
              <w:spacing w:before="0" w:beforeAutospacing="0" w:after="0" w:afterAutospacing="0"/>
              <w:ind w:firstLine="284"/>
              <w:jc w:val="both"/>
              <w:rPr>
                <w:sz w:val="18"/>
                <w:szCs w:val="18"/>
                <w:lang w:val="kk-KZ"/>
              </w:rPr>
            </w:pPr>
            <w:r w:rsidRPr="00667068">
              <w:rPr>
                <w:sz w:val="18"/>
                <w:szCs w:val="18"/>
                <w:lang w:val="kk-KZ"/>
              </w:rPr>
              <w:t>Бұл жағдайда Жеткізуші мынадай бұзушылықтар айтылғанда жылу энергиясын беруді толық  немесе ішінара тоқтатады:</w:t>
            </w:r>
          </w:p>
          <w:p w14:paraId="353885EF" w14:textId="77777777" w:rsidR="00A522CA" w:rsidRPr="00667068" w:rsidRDefault="004C179E" w:rsidP="00A522CA">
            <w:pPr>
              <w:pStyle w:val="a5"/>
              <w:tabs>
                <w:tab w:val="left" w:pos="0"/>
              </w:tabs>
              <w:spacing w:before="0" w:beforeAutospacing="0" w:after="0" w:afterAutospacing="0"/>
              <w:ind w:firstLine="284"/>
              <w:jc w:val="both"/>
              <w:rPr>
                <w:color w:val="000000"/>
                <w:sz w:val="18"/>
                <w:szCs w:val="18"/>
                <w:lang w:val="kk-KZ"/>
              </w:rPr>
            </w:pPr>
            <w:r w:rsidRPr="00667068">
              <w:rPr>
                <w:color w:val="000000"/>
                <w:sz w:val="18"/>
                <w:szCs w:val="18"/>
                <w:lang w:val="kk-KZ"/>
              </w:rPr>
              <w:t>- о</w:t>
            </w:r>
            <w:r w:rsidR="00A522CA" w:rsidRPr="00667068">
              <w:rPr>
                <w:color w:val="000000"/>
                <w:sz w:val="18"/>
                <w:szCs w:val="18"/>
                <w:lang w:val="kk-KZ"/>
              </w:rPr>
              <w:t>сы тармақтың 1), 4), 5), 6), 7), 9) тармақшаларда айтылғандай, - Жеткізушінің Тұтынушыға жазбаша хабарламасы (хабардар етуі жолымен) егер шартта өзгеше көзделмесе, жылуэнергисын тұрмыстық емес мұқтажға пайдаланушыларға  берудi егер Шартпен басқалай көзделмеген жағдайда, тоқтатуға немесе шектеуге дейiн кемiнде үш тәулiк уақыт қалғанда тұтынушылардың электронды поштасына, факсіне  хабарландыра отырып, толық немесе iшiнара тоқтатуға;</w:t>
            </w:r>
          </w:p>
          <w:p w14:paraId="54770015" w14:textId="77777777" w:rsidR="00A522CA" w:rsidRPr="00667068" w:rsidRDefault="00A522CA" w:rsidP="00A522CA">
            <w:pPr>
              <w:pStyle w:val="a5"/>
              <w:tabs>
                <w:tab w:val="left" w:pos="284"/>
              </w:tabs>
              <w:spacing w:before="0" w:beforeAutospacing="0" w:after="0" w:afterAutospacing="0"/>
              <w:jc w:val="both"/>
              <w:rPr>
                <w:color w:val="000000"/>
                <w:sz w:val="18"/>
                <w:szCs w:val="18"/>
                <w:lang w:val="kk-KZ"/>
              </w:rPr>
            </w:pPr>
            <w:r w:rsidRPr="00667068">
              <w:rPr>
                <w:color w:val="000000"/>
                <w:sz w:val="18"/>
                <w:szCs w:val="18"/>
                <w:lang w:val="kk-KZ"/>
              </w:rPr>
              <w:tab/>
            </w:r>
            <w:r w:rsidR="004C179E" w:rsidRPr="00667068">
              <w:rPr>
                <w:color w:val="000000"/>
                <w:sz w:val="18"/>
                <w:szCs w:val="18"/>
                <w:lang w:val="kk-KZ"/>
              </w:rPr>
              <w:t>- о</w:t>
            </w:r>
            <w:r w:rsidRPr="00667068">
              <w:rPr>
                <w:color w:val="000000"/>
                <w:sz w:val="18"/>
                <w:szCs w:val="18"/>
                <w:lang w:val="kk-KZ"/>
              </w:rPr>
              <w:t>сы тармақтың 2),3),8) тармақшаларымен – хабарламасыз тез арада.</w:t>
            </w:r>
          </w:p>
          <w:p w14:paraId="744B12CC"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color w:val="000000"/>
                <w:sz w:val="18"/>
                <w:szCs w:val="18"/>
                <w:lang w:val="kk-KZ"/>
              </w:rPr>
              <w:t xml:space="preserve">3.2. Тұтынушы өзбетінше </w:t>
            </w:r>
            <w:r w:rsidRPr="00667068">
              <w:rPr>
                <w:sz w:val="18"/>
                <w:szCs w:val="18"/>
                <w:lang w:val="kk-KZ"/>
              </w:rPr>
              <w:t xml:space="preserve">жылу тұтынатын құрылғыларға қосып алғанда, тұтынушы коммерциялық есеп құралдарын зақымдағанда Жеткізушінің  есептеу торабында орнатқан </w:t>
            </w:r>
            <w:r w:rsidRPr="00667068">
              <w:rPr>
                <w:sz w:val="18"/>
                <w:szCs w:val="18"/>
                <w:lang w:val="kk-KZ"/>
              </w:rPr>
              <w:lastRenderedPageBreak/>
              <w:t>пломбасы бұзылғанда немесе жоқ болғанда Жеткізуші акті жасайды және Тұтынушының тұтынған жылу энергиясының көлемін қайта есептейді.</w:t>
            </w:r>
          </w:p>
          <w:p w14:paraId="7F1D0EE5" w14:textId="77777777" w:rsidR="00A522CA" w:rsidRPr="00667068" w:rsidRDefault="00A522CA" w:rsidP="00A522CA">
            <w:pPr>
              <w:pStyle w:val="a5"/>
              <w:tabs>
                <w:tab w:val="left" w:pos="284"/>
              </w:tabs>
              <w:spacing w:before="0" w:beforeAutospacing="0" w:after="0" w:afterAutospacing="0"/>
              <w:jc w:val="both"/>
              <w:rPr>
                <w:sz w:val="18"/>
                <w:szCs w:val="18"/>
                <w:lang w:val="kk-KZ"/>
              </w:rPr>
            </w:pPr>
            <w:r w:rsidRPr="00667068">
              <w:rPr>
                <w:sz w:val="18"/>
                <w:szCs w:val="18"/>
                <w:lang w:val="kk-KZ"/>
              </w:rPr>
              <w:tab/>
              <w:t>Акті Жеткізушінің өклінің және Тұтынушының немесе оның өкілінің қолы қойылған жағдайда расталады. Акті Тұтынушының немесе оның өкілінің қол қоюдан бас тартқанында расталады, бірақ Жеткізушінің оны құрамында  кемінде үш адам бар комиссия ресімдеуі болған жағдайда. Көп пәтерлі ғимаратта комиссия құрамына басқару кондоминиумы органы өкілі енеді.</w:t>
            </w:r>
          </w:p>
          <w:p w14:paraId="18D171E3" w14:textId="77777777" w:rsidR="00A522CA" w:rsidRPr="00667068" w:rsidRDefault="00A522CA" w:rsidP="00A522CA">
            <w:pPr>
              <w:pStyle w:val="a5"/>
              <w:tabs>
                <w:tab w:val="left" w:pos="284"/>
              </w:tabs>
              <w:spacing w:before="0" w:beforeAutospacing="0" w:after="0" w:afterAutospacing="0"/>
              <w:jc w:val="both"/>
              <w:rPr>
                <w:sz w:val="18"/>
                <w:szCs w:val="18"/>
                <w:lang w:val="kk-KZ"/>
              </w:rPr>
            </w:pPr>
            <w:r w:rsidRPr="00667068">
              <w:rPr>
                <w:sz w:val="18"/>
                <w:szCs w:val="18"/>
                <w:lang w:val="kk-KZ"/>
              </w:rPr>
              <w:tab/>
              <w:t>Бұзушылық актісі негізінде Жеткізуші есепке саналмаған жылу энергиясы мөлшерін анықтайды және тұтынушыға негізделген қайта есептеу сомасының есебін жібереді. Тұтынушы қайта есептеумен келіспеген жағдайда тараптардың қарым-қатынасы Қазақстан Республикасының азаматтық заңнамасымен реттеледі.</w:t>
            </w:r>
          </w:p>
          <w:p w14:paraId="360ACD55" w14:textId="77777777" w:rsidR="00A522CA" w:rsidRPr="004457DE" w:rsidRDefault="00A522CA" w:rsidP="00A522CA">
            <w:pPr>
              <w:pStyle w:val="a5"/>
              <w:tabs>
                <w:tab w:val="left" w:pos="6360"/>
              </w:tabs>
              <w:spacing w:before="0" w:beforeAutospacing="0" w:after="0" w:afterAutospacing="0"/>
              <w:ind w:left="2771"/>
              <w:jc w:val="both"/>
              <w:rPr>
                <w:b/>
                <w:sz w:val="12"/>
                <w:szCs w:val="18"/>
                <w:lang w:val="kk-KZ"/>
              </w:rPr>
            </w:pPr>
          </w:p>
          <w:p w14:paraId="577414BD" w14:textId="77777777" w:rsidR="00A522CA" w:rsidRPr="00667068" w:rsidRDefault="00A522CA" w:rsidP="00A522CA">
            <w:pPr>
              <w:pStyle w:val="a5"/>
              <w:tabs>
                <w:tab w:val="left" w:pos="1985"/>
                <w:tab w:val="left" w:pos="6360"/>
              </w:tabs>
              <w:spacing w:before="0" w:beforeAutospacing="0" w:after="0" w:afterAutospacing="0"/>
              <w:jc w:val="center"/>
              <w:rPr>
                <w:b/>
                <w:sz w:val="18"/>
                <w:szCs w:val="18"/>
                <w:lang w:val="kk-KZ"/>
              </w:rPr>
            </w:pPr>
            <w:r w:rsidRPr="00667068">
              <w:rPr>
                <w:b/>
                <w:sz w:val="18"/>
                <w:szCs w:val="18"/>
                <w:lang w:val="kk-KZ"/>
              </w:rPr>
              <w:t>4.Жылу энергиясының есебі</w:t>
            </w:r>
          </w:p>
          <w:p w14:paraId="1B4C6EDA"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4.1. Жеткізушінің желілері бойынша берілген және Тұтынушының  қабылдаған жылу энергиясының мөлшері коммерциялық есептеу құралдарының көрсеткішімен анықталады, ал олар болмаған немесе уақытша істен шыққан жағдайда – есептеуЖеткізушінің заңнама талаптарын және нормативтік-техникалық құжаттамаларды орындағаны жолымен есептеледі.</w:t>
            </w:r>
          </w:p>
          <w:p w14:paraId="5E457304"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4.2. Қызмет көрсету есебі тараптардың баланстық меншігі шекарасында орындалады. Коммерциялық есептеу құралдарын тараптардың баланстық меншігі шекарасында орналастырмаған жағдайда бөлу шекарасынан құралдарды орналастыруға дейінгі учаскедегі шығын осы желі учаскесі балансында тұрған иесіне жатады және есеп айырысу жолымен белгіленеді.</w:t>
            </w:r>
          </w:p>
          <w:p w14:paraId="295A47C8"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4.3. Тұтынушының жылумен қамту жүйесін коммерциялық есептеу құралдарының коммерциялық есептеу құралдарын орнатпай уақытша пайдалану жылыту маусымында Жеткізушінің рұқсатымен жылыту маусымы аяқталған соң осы фактіні жою шартымен рұқсат етіледі.Бұл жағдайда қызмет көрсету көлемі есеп айырысу жолымен белгіленеді.</w:t>
            </w:r>
          </w:p>
          <w:p w14:paraId="078089A5"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4.4.  Құралдардың  және инженерлік  желілердің техникалық жағдайына , сондай-ақ жылумен қамту жүйесін коммерциялық есептеу құралдарының сақталуына жауапкершілік оның меншік иесіне жүктеледі  және баланстық меншік шегі бойынша белгіленеді.</w:t>
            </w:r>
          </w:p>
          <w:p w14:paraId="692D2514"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4.5.Тараптардың коммерциялық есептеу құралдары тексерілген және пломбаланған болуы керек. Тараптар бір-бірін кез-келген уақытта кедергісіз коммерциялық есептеу құралдарына техникалық жағдайы мен құралдың көрсеткішін алу үшін жіберуі керек, бірақ тәуліктің 21.00 сағатынан кешікпей.</w:t>
            </w:r>
          </w:p>
          <w:p w14:paraId="03F45B91" w14:textId="77777777" w:rsidR="00A522CA" w:rsidRPr="00667068" w:rsidRDefault="00A522CA" w:rsidP="00A522CA">
            <w:pPr>
              <w:pStyle w:val="a5"/>
              <w:tabs>
                <w:tab w:val="left" w:pos="6360"/>
              </w:tabs>
              <w:spacing w:before="0" w:beforeAutospacing="0" w:after="0" w:afterAutospacing="0"/>
              <w:ind w:firstLine="284"/>
              <w:jc w:val="both"/>
              <w:rPr>
                <w:sz w:val="18"/>
                <w:szCs w:val="18"/>
                <w:lang w:val="kk-KZ"/>
              </w:rPr>
            </w:pPr>
            <w:r w:rsidRPr="00667068">
              <w:rPr>
                <w:sz w:val="18"/>
                <w:szCs w:val="18"/>
                <w:lang w:val="kk-KZ"/>
              </w:rPr>
              <w:t>Тараптар коммерциялық есептеу құралдары бойынша бұзушылықтар анықтаған жағдайда белгіленген тәртіпте салыстру актісін жасауы керек.</w:t>
            </w:r>
          </w:p>
          <w:p w14:paraId="50698159"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4.6. Коммерциялық есептеу құралдарын белгісіз тұлғалар ұрлаған немесе сындырған жағдайда  коммерциялық есептеу құралдарын сақтауға жауапты тұлға, Шартпен басқалай көзделмеген болса, коммерциялық есептеу құралдарын отыз күндік мерзімде қалпына келтіруге міндетті. Коммерциялық есептеу құралдарын қалпына келтіру сәтіне дейін Тұтынушы өзін жылу желісіне қосуды талап етуге құқылы.</w:t>
            </w:r>
          </w:p>
          <w:p w14:paraId="7A940B98"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 xml:space="preserve">4.7. Жеткізуші Шартқа сәйкес жылу энергиясын беру мен таратуды қамтамасыз етуге міндетті және берілетін жылу параметрін  келісілгеннен 5 пайыз артық/кем бермеуі керек. </w:t>
            </w:r>
          </w:p>
          <w:p w14:paraId="1C8DC560"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 xml:space="preserve">4.8. Тараптар өз балансындағы коммерциялық есептеу құралдарын тиісті метрологиялық стандарттар қарастырғанға  сәйкес коммерциялық есептеу құралдарын өз есебінен метрологиялық тексеруден өткізеді. </w:t>
            </w:r>
          </w:p>
          <w:p w14:paraId="05D9B0CC"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Коммерциялық есептеу құралдарын тексеру аралық интервалмен, тексеру әдістемесінде көрсетілген мерзімде, сондай-ақ олардың көрсеткішінің дұрыстығына күмәнданған жағдайда , мүдделі тараптың өтініші бойынша жүргізіледі.</w:t>
            </w:r>
          </w:p>
          <w:p w14:paraId="0B602913"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Тараптар қосымша тексеруді талап етуі мүмкін, ол талап етуші тараптың есебінен жүргізіледі.</w:t>
            </w:r>
          </w:p>
          <w:p w14:paraId="031482C4" w14:textId="77777777" w:rsidR="00A522CA" w:rsidRPr="004457DE" w:rsidRDefault="00A522CA" w:rsidP="00A522CA">
            <w:pPr>
              <w:pStyle w:val="a5"/>
              <w:tabs>
                <w:tab w:val="left" w:pos="0"/>
              </w:tabs>
              <w:spacing w:before="0" w:beforeAutospacing="0" w:after="0" w:afterAutospacing="0"/>
              <w:ind w:firstLine="284"/>
              <w:jc w:val="both"/>
              <w:rPr>
                <w:sz w:val="12"/>
                <w:szCs w:val="18"/>
                <w:lang w:val="kk-KZ"/>
              </w:rPr>
            </w:pPr>
          </w:p>
          <w:p w14:paraId="44E949E8" w14:textId="77777777" w:rsidR="00A522CA" w:rsidRPr="00667068" w:rsidRDefault="00A522CA" w:rsidP="00A522CA">
            <w:pPr>
              <w:pStyle w:val="a5"/>
              <w:tabs>
                <w:tab w:val="left" w:pos="5160"/>
              </w:tabs>
              <w:spacing w:before="0" w:beforeAutospacing="0" w:after="0" w:afterAutospacing="0"/>
              <w:jc w:val="center"/>
              <w:rPr>
                <w:b/>
                <w:sz w:val="18"/>
                <w:szCs w:val="18"/>
                <w:lang w:val="kk-KZ"/>
              </w:rPr>
            </w:pPr>
            <w:r w:rsidRPr="00667068">
              <w:rPr>
                <w:b/>
                <w:sz w:val="18"/>
                <w:szCs w:val="18"/>
                <w:lang w:val="kk-KZ"/>
              </w:rPr>
              <w:t>5. Тараптардың құқықтары мен міндеттері</w:t>
            </w:r>
          </w:p>
          <w:p w14:paraId="44C525AC" w14:textId="77777777" w:rsidR="00A522CA" w:rsidRPr="00667068" w:rsidRDefault="00A522CA" w:rsidP="00A522CA">
            <w:pPr>
              <w:pStyle w:val="a5"/>
              <w:tabs>
                <w:tab w:val="left" w:pos="5160"/>
              </w:tabs>
              <w:spacing w:before="0" w:beforeAutospacing="0" w:after="0" w:afterAutospacing="0"/>
              <w:ind w:firstLine="284"/>
              <w:jc w:val="both"/>
              <w:rPr>
                <w:sz w:val="18"/>
                <w:szCs w:val="18"/>
                <w:lang w:val="kk-KZ"/>
              </w:rPr>
            </w:pPr>
            <w:r w:rsidRPr="00667068">
              <w:rPr>
                <w:sz w:val="18"/>
                <w:szCs w:val="18"/>
                <w:lang w:val="kk-KZ"/>
              </w:rPr>
              <w:t>5.1. Тұтынушының құқығы бар:</w:t>
            </w:r>
          </w:p>
          <w:p w14:paraId="5A43008A" w14:textId="77777777" w:rsidR="00A522CA" w:rsidRPr="00667068" w:rsidRDefault="00A522CA" w:rsidP="00A522CA">
            <w:pPr>
              <w:pStyle w:val="a5"/>
              <w:tabs>
                <w:tab w:val="left" w:pos="5160"/>
              </w:tabs>
              <w:spacing w:before="0" w:beforeAutospacing="0" w:after="0" w:afterAutospacing="0"/>
              <w:ind w:firstLine="284"/>
              <w:jc w:val="both"/>
              <w:rPr>
                <w:sz w:val="18"/>
                <w:szCs w:val="18"/>
                <w:lang w:val="kk-KZ"/>
              </w:rPr>
            </w:pPr>
            <w:r w:rsidRPr="00667068">
              <w:rPr>
                <w:sz w:val="18"/>
                <w:szCs w:val="18"/>
                <w:lang w:val="kk-KZ"/>
              </w:rPr>
              <w:t>1) осы Шартпен белгіленген көлемде және мерзімде тиісті сапалы қызмет көрсетуді алуға;</w:t>
            </w:r>
          </w:p>
          <w:p w14:paraId="57788BCB" w14:textId="77777777" w:rsidR="00A522CA" w:rsidRPr="00667068" w:rsidRDefault="00A522CA" w:rsidP="00A522CA">
            <w:pPr>
              <w:pStyle w:val="a5"/>
              <w:tabs>
                <w:tab w:val="left" w:pos="5160"/>
              </w:tabs>
              <w:spacing w:before="0" w:beforeAutospacing="0" w:after="0" w:afterAutospacing="0"/>
              <w:ind w:firstLine="284"/>
              <w:jc w:val="both"/>
              <w:rPr>
                <w:sz w:val="18"/>
                <w:szCs w:val="18"/>
                <w:lang w:val="kk-KZ"/>
              </w:rPr>
            </w:pPr>
            <w:r w:rsidRPr="00667068">
              <w:rPr>
                <w:sz w:val="18"/>
                <w:szCs w:val="18"/>
                <w:lang w:val="kk-KZ"/>
              </w:rPr>
              <w:t xml:space="preserve">2) жылу энергиясын, оның стандарттық параметрлерге </w:t>
            </w:r>
            <w:r w:rsidRPr="00667068">
              <w:rPr>
                <w:sz w:val="18"/>
                <w:szCs w:val="18"/>
                <w:lang w:val="kk-KZ"/>
              </w:rPr>
              <w:lastRenderedPageBreak/>
              <w:t xml:space="preserve">сәйкес келмейтін, жеткізу кезіндегі үзілістер уақытына және жеткізбеу немесе жеткізу үшін қызмет көрсету бойынша жасалған Шарттың талаптарына сәйкес қайта есептесуді талап ету. </w:t>
            </w:r>
          </w:p>
          <w:p w14:paraId="4697C688" w14:textId="77777777" w:rsidR="00A522CA" w:rsidRPr="00667068" w:rsidRDefault="00A522CA" w:rsidP="00A522CA">
            <w:pPr>
              <w:pStyle w:val="a5"/>
              <w:tabs>
                <w:tab w:val="left" w:pos="5160"/>
              </w:tabs>
              <w:spacing w:before="0" w:beforeAutospacing="0" w:after="0" w:afterAutospacing="0"/>
              <w:ind w:firstLine="284"/>
              <w:jc w:val="both"/>
              <w:rPr>
                <w:sz w:val="18"/>
                <w:szCs w:val="18"/>
                <w:lang w:val="kk-KZ"/>
              </w:rPr>
            </w:pPr>
            <w:r w:rsidRPr="00667068">
              <w:rPr>
                <w:sz w:val="18"/>
                <w:szCs w:val="18"/>
                <w:lang w:val="kk-KZ"/>
              </w:rPr>
              <w:t>3) жасалған Шарттың шарттарына сәйкес стандарттық параметрлерге сәйкес келмейтін жылу энергиясын үзіліспен және жеткізбеу немесе  өзгеруі туралы ақпарат алуға;</w:t>
            </w:r>
          </w:p>
          <w:p w14:paraId="47A83CCD" w14:textId="77777777" w:rsidR="00A522CA" w:rsidRPr="00667068" w:rsidRDefault="00A522CA" w:rsidP="00A522CA">
            <w:pPr>
              <w:pStyle w:val="a5"/>
              <w:tabs>
                <w:tab w:val="left" w:pos="5160"/>
              </w:tabs>
              <w:spacing w:before="0" w:beforeAutospacing="0" w:after="0" w:afterAutospacing="0"/>
              <w:ind w:firstLine="284"/>
              <w:jc w:val="both"/>
              <w:rPr>
                <w:sz w:val="18"/>
                <w:szCs w:val="18"/>
                <w:lang w:val="kk-KZ"/>
              </w:rPr>
            </w:pPr>
            <w:r w:rsidRPr="00667068">
              <w:rPr>
                <w:sz w:val="18"/>
                <w:szCs w:val="18"/>
                <w:lang w:val="kk-KZ"/>
              </w:rPr>
              <w:t>4) Шартты жасау және орындауға байланысты даулы мәселелерді шешу үшін сот органдарына жүгінуге;</w:t>
            </w:r>
          </w:p>
          <w:p w14:paraId="1C3165CF" w14:textId="77777777" w:rsidR="00A522CA" w:rsidRPr="00667068" w:rsidRDefault="00A522CA" w:rsidP="00A522CA">
            <w:pPr>
              <w:pStyle w:val="a5"/>
              <w:tabs>
                <w:tab w:val="left" w:pos="5160"/>
              </w:tabs>
              <w:spacing w:before="0" w:beforeAutospacing="0" w:after="0" w:afterAutospacing="0"/>
              <w:ind w:firstLine="284"/>
              <w:jc w:val="both"/>
              <w:rPr>
                <w:sz w:val="18"/>
                <w:szCs w:val="18"/>
                <w:lang w:val="kk-KZ"/>
              </w:rPr>
            </w:pPr>
            <w:r w:rsidRPr="00667068">
              <w:rPr>
                <w:sz w:val="18"/>
                <w:szCs w:val="18"/>
                <w:lang w:val="kk-KZ"/>
              </w:rPr>
              <w:t>5) Жеткізушіге жазбаша хабарламамен, Жеткізушінің нақты қызмет көрсетуіне ақы төлеген жағдайда, отыз күнтізбелік күннен кешіктірмей Шартты біржақты бұзу. Бұл жағдайда көп пәтерлі үйдің жалпы жылу беру жүйесінің бір бөлігі болып табылатын жеке жайдың меншік иесіне жылу беру мен тарату Шартынан біржақты бас тартуға жол берілмейді.</w:t>
            </w:r>
          </w:p>
          <w:p w14:paraId="2E1B67CE"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5.2. Тұтынушы міндетті:</w:t>
            </w:r>
          </w:p>
          <w:p w14:paraId="6C6A06C0"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1) Шарттың шарттарына сәйкес жылу беру мен тарату бойынша Жеткізушінің берген қызмет көрсетуіне уақытында ақы төлеу;</w:t>
            </w:r>
          </w:p>
          <w:p w14:paraId="3A91E771"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2) жылу жүйесін тиісті техникалық жағдайында ұстау;</w:t>
            </w:r>
          </w:p>
          <w:p w14:paraId="0A689EEA"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3) Коммерциялық есептеу құралдары істен шыққанда немесе жұмыс режимі мен шарты бұзылғанда Жеткізушіге тез арада хабарлау, олай болмаған жағдайда коммерциялық есептеу құралдары соңғы тексеруден кейін істен шықты деп есептеледі, тиісті құжаттармен расталады;</w:t>
            </w:r>
          </w:p>
          <w:p w14:paraId="6AA527B5"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4) Жеткізушінің адамдарын коммерциялық есептеу құралдарына және жылу тұтынатын қондырғыларға техникалық жағдайын бақылау және желінің, құралдар мен құрылымдардың  қауіпсіздігін бақылауды жүзеге асыру үшін кедергісіз жіберуді қамтамасыз ету;</w:t>
            </w:r>
          </w:p>
          <w:p w14:paraId="5CF14D81"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 xml:space="preserve">5) Шартты бұзған жағдайда есепті салыстыра тексеру және жеткізушінің жылу энергиясын беру және тарату бойынша қызмет көрсетуінің нақты қарызын өтеу. </w:t>
            </w:r>
          </w:p>
          <w:p w14:paraId="30372648"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5.3. Жеткізуші осы Шарттың 3-тармағында көзделген жағдайда Шартты орындауды біржақты тәртіпте тоқтата тұруға құқығы бар.</w:t>
            </w:r>
          </w:p>
          <w:p w14:paraId="4EC45885"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5.4. Жеткізуші міндетті:</w:t>
            </w:r>
          </w:p>
          <w:p w14:paraId="5D84C147"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1) Жылу энергиясын беру және тарату бойынша қызмет көрсетудің барлық тұтынушыларына бірдей жағдай жасау;</w:t>
            </w:r>
          </w:p>
          <w:p w14:paraId="48F7AE43"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2) Осы Шартпен берілген жылу энергиясы параметрлерін жылу желілеріне тиісті баланстық шеке ұстау;</w:t>
            </w:r>
          </w:p>
          <w:p w14:paraId="60E528A3"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3) Тұтынушымен жылу энергиясын беру және тарату бойынша қызмет көрсетуге Шарт жасасу;</w:t>
            </w:r>
          </w:p>
          <w:p w14:paraId="5254EF6C"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4) Шарттың шарттарында белгіленген жылу энергиясын тиісті сапада және мерзімде Тұтынушыға қызмет көрсетуді ұсыну;</w:t>
            </w:r>
          </w:p>
          <w:p w14:paraId="1F71E5E4"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5) Тұтынушыға ұсынылатын жылу энергиясын сапасы мен мөлшеріне есеп және бақылау жүргізу, жылу энергиясының сапасын бұзыду ескерту және жою бойынша уақытылы шаралар қабылдау;</w:t>
            </w:r>
          </w:p>
          <w:p w14:paraId="6F8D25A1"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6)  Тұтынушы жылу энергиясының сапасы төмендеуі туралы өтініш берген күнінен 3 күнтізбелік күн ішінде сапасын қалпына келтіру бойынша барлық шараларды қабылдау және қайта есептеуді орындау;</w:t>
            </w:r>
          </w:p>
          <w:p w14:paraId="14E98E79"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7) Жылу энергиясын беру және тарату бойынша кызмет көрсетуге тариф бойынша, Қазақстан Республикасы табиғи монополиялар туралы заңнамамен белгіленген тәртіпте бекітілген төлемақы алу</w:t>
            </w:r>
          </w:p>
          <w:p w14:paraId="5F0B6A88"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8) Жылу энергиясын беру мен таратуда, осы Шартта көзделген жағдайдан басқасында, үзіліске жол бермеу.</w:t>
            </w:r>
          </w:p>
          <w:p w14:paraId="5402D48C"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5.5. Тұтынушыға тыйым салынады:</w:t>
            </w:r>
          </w:p>
          <w:p w14:paraId="0BA0E357"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1) Инженерлік желіні, құралдар мен құрылғыларды қайта жабдықтауға, Жеткізушінің келсімінсіз тығын арматурасын орнатуға, қосуға және пайдалануға, сондай-ақ қауіпсіз пайдалану талаптарына және нормативтік құжаттармен белгіленген басқалай талаптарға сәйкес келмейтін құралдарды орнатуға;</w:t>
            </w:r>
          </w:p>
          <w:p w14:paraId="363E4A56"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2)  Қолданыстағы жылу энергиясы есебінің сызбасын бұзбау;</w:t>
            </w:r>
          </w:p>
          <w:p w14:paraId="0EB694E5"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3) Жылу желісінде жылу жеткізушіні тікелей арналуы бойынша пайдаланбау (жүйеден және жылыту құралдарынан су ағызбау);</w:t>
            </w:r>
          </w:p>
          <w:p w14:paraId="0D7ACBE4"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4) Жылу құралдарына қосымша секциялар, тығын және реттеуші арматура және айналым сорғысын орнату және/немесе бөлшектеу;</w:t>
            </w:r>
          </w:p>
          <w:p w14:paraId="3AECB43C"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 xml:space="preserve">5.6. Тараптарға құқықтарын шектейтін немесе Қазақстан </w:t>
            </w:r>
            <w:r w:rsidRPr="00667068">
              <w:rPr>
                <w:sz w:val="18"/>
                <w:szCs w:val="18"/>
                <w:lang w:val="kk-KZ"/>
              </w:rPr>
              <w:lastRenderedPageBreak/>
              <w:t>Республикасының заңнамасын басқалай түрде бұзатын іс-қимыл жасауға тыйм салынады.</w:t>
            </w:r>
          </w:p>
          <w:p w14:paraId="25CB2370" w14:textId="77777777" w:rsidR="00A522CA" w:rsidRPr="004457DE" w:rsidRDefault="00A522CA" w:rsidP="00A522CA">
            <w:pPr>
              <w:pStyle w:val="a5"/>
              <w:tabs>
                <w:tab w:val="left" w:pos="0"/>
              </w:tabs>
              <w:spacing w:before="0" w:beforeAutospacing="0" w:after="0" w:afterAutospacing="0"/>
              <w:jc w:val="both"/>
              <w:rPr>
                <w:sz w:val="12"/>
                <w:szCs w:val="18"/>
                <w:lang w:val="kk-KZ"/>
              </w:rPr>
            </w:pPr>
          </w:p>
          <w:p w14:paraId="7D1B37A8" w14:textId="77777777" w:rsidR="00A522CA" w:rsidRPr="00667068" w:rsidRDefault="004C179E" w:rsidP="00A522CA">
            <w:pPr>
              <w:pStyle w:val="a5"/>
              <w:tabs>
                <w:tab w:val="left" w:pos="1320"/>
              </w:tabs>
              <w:spacing w:before="0" w:beforeAutospacing="0" w:after="0" w:afterAutospacing="0"/>
              <w:jc w:val="center"/>
              <w:rPr>
                <w:b/>
                <w:sz w:val="18"/>
                <w:szCs w:val="18"/>
                <w:lang w:val="kk-KZ"/>
              </w:rPr>
            </w:pPr>
            <w:r w:rsidRPr="00667068">
              <w:rPr>
                <w:b/>
                <w:sz w:val="18"/>
                <w:szCs w:val="18"/>
                <w:lang w:val="kk-KZ"/>
              </w:rPr>
              <w:t>6. Есеп айырусы тәртібі</w:t>
            </w:r>
          </w:p>
          <w:p w14:paraId="18331C2C"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6.1. Жылу энергиясын беру және тарату бойынша қызмет көрсетуге Тұтынушы Қазақстан Республикасы табиғи монополиялар туралы заңнамамен белгіленген тәртіпте бекітілген тариф бойынша төлемақы төлейді.</w:t>
            </w:r>
          </w:p>
          <w:p w14:paraId="7BCC8C70"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6.2. Тариф өзгерген жағдайда Жеткізуші ол туралы Тұтынушыға Қазақстан Республикасы табиғи монополиялар туралы заңнамамен белгіленген мерзімде және тәртіпте хабарлайды.</w:t>
            </w:r>
          </w:p>
          <w:p w14:paraId="71349753"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6.3. Жеткізушінің нақты ұсынған жылу энергиясын беру және/немесе тарату бойынша төлемақы атқарылған жұмыс (көрсетілген қызмет) актісіне екі жақты қол қою негізінде ұсынылған шот-фактураны алған соң Тұтынушы коммерциялық есепке алу приборларының көрсеткішіне сәйкес есептік кезеңнен кейінгі айдың жиырмасыншы күнінен кешіктірмей төлейді.</w:t>
            </w:r>
          </w:p>
          <w:p w14:paraId="099E4810"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6.4. Өткен маусымда берешек болған жағдайда, бірінші кезекте, осы берешек төленеді. Тұтынушы есептік кезеңде нақты сомадан артық төлеген жағдайда, осы артық төлем автоматты түрде келесі маусымға (Тараптардың келісімі бойынша, егер Жеткізушіге Тұтынушы берешек болған жағдайда соның есебінен төленеді) есептеледі. Егер Тұтынушы келесі маусымға қызмет көрсетуден бас тартқан жағдайда, артық төленген сомасы қайтарылады, тек қана Тұтынушының Жеткізушінің алдында (егер бар болған жағдайда) басқалай міндеттемелері бойынша бершегін өтеуге жұмсалады.</w:t>
            </w:r>
          </w:p>
          <w:p w14:paraId="183F3980"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6.5. Егер шоттағы түзетулер бақылау – өлшеу приборының бұзылуы нәтижесінде және басқалай жағдайда Тараптар келесі есептік маусым есебінен түзету енгізеді.</w:t>
            </w:r>
          </w:p>
          <w:p w14:paraId="4C8D9301"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6.6. Тұтынушының Жеткізушіге жылу энергиясын беру және тарату бойынша  қызмет көрсету бойынша міндеттемесін орындау Жеткізушінің төлемақы құжатында көрсетілген реквизиттері бойынша ағымдағы шотқа ақша аудару болып есептеледі.</w:t>
            </w:r>
          </w:p>
          <w:p w14:paraId="6E4D6D58" w14:textId="77777777" w:rsidR="00A522CA" w:rsidRPr="004457DE" w:rsidRDefault="00A522CA" w:rsidP="00A522CA">
            <w:pPr>
              <w:pStyle w:val="a5"/>
              <w:tabs>
                <w:tab w:val="left" w:pos="0"/>
              </w:tabs>
              <w:spacing w:before="0" w:beforeAutospacing="0" w:after="0" w:afterAutospacing="0"/>
              <w:jc w:val="both"/>
              <w:rPr>
                <w:sz w:val="12"/>
                <w:szCs w:val="18"/>
                <w:lang w:val="kk-KZ"/>
              </w:rPr>
            </w:pPr>
          </w:p>
          <w:p w14:paraId="2B68BCF6" w14:textId="77777777" w:rsidR="00A522CA" w:rsidRPr="00667068" w:rsidRDefault="00A522CA" w:rsidP="00A522CA">
            <w:pPr>
              <w:pStyle w:val="a5"/>
              <w:tabs>
                <w:tab w:val="left" w:pos="1320"/>
              </w:tabs>
              <w:spacing w:before="0" w:beforeAutospacing="0" w:after="0" w:afterAutospacing="0"/>
              <w:jc w:val="center"/>
              <w:rPr>
                <w:b/>
                <w:sz w:val="18"/>
                <w:szCs w:val="18"/>
                <w:lang w:val="kk-KZ"/>
              </w:rPr>
            </w:pPr>
            <w:r w:rsidRPr="00667068">
              <w:rPr>
                <w:b/>
                <w:sz w:val="18"/>
                <w:szCs w:val="18"/>
                <w:lang w:val="kk-KZ"/>
              </w:rPr>
              <w:t>7. Тараптардың жауапкершілігі</w:t>
            </w:r>
          </w:p>
          <w:p w14:paraId="6C25E3BC"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7.1. Осы Шарттың міндеттемелерін орындамау немесе тиісінше орындамау жағдайында тараптар Қазақстан Республикасы азаматтық заңнамасына сәйкес жауапкершілікте болады.</w:t>
            </w:r>
          </w:p>
          <w:p w14:paraId="049E903F"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7.2. Төлеу мерзімінде шотты төлемеу, Шарттың 8.1. тармағында көзделгеннен басқасы, Жеткізуші Тұтынушының төлемеген сомасы бойынша Қазақстан Республикасы Ұлттық банкі белгілеген қайта қаржыландыру ставкасынан 1,5 еседен артық емес мөлшерде тұрақсыздықты есептеуге, Тұтынушының ақшалай міндеттемесін орындау күніне, төлемақының мерзімі өткен әр күніне, бірақ негізгі қарыздын сомасынан артық емес мөлшерде төлетуге құқылы.</w:t>
            </w:r>
          </w:p>
          <w:p w14:paraId="5210788F" w14:textId="77777777" w:rsidR="00A522CA" w:rsidRPr="00667068" w:rsidRDefault="00A522CA" w:rsidP="00A522CA">
            <w:pPr>
              <w:pStyle w:val="a5"/>
              <w:tabs>
                <w:tab w:val="left" w:pos="1320"/>
              </w:tabs>
              <w:spacing w:before="0" w:beforeAutospacing="0" w:after="0" w:afterAutospacing="0"/>
              <w:ind w:firstLine="284"/>
              <w:jc w:val="both"/>
              <w:rPr>
                <w:sz w:val="18"/>
                <w:szCs w:val="18"/>
                <w:lang w:val="kk-KZ"/>
              </w:rPr>
            </w:pPr>
            <w:r w:rsidRPr="00667068">
              <w:rPr>
                <w:sz w:val="18"/>
                <w:szCs w:val="18"/>
                <w:lang w:val="kk-KZ"/>
              </w:rPr>
              <w:t>Тұрақсыздық мөлшері Шарт жасалғанда белгіленеді.</w:t>
            </w:r>
          </w:p>
          <w:p w14:paraId="5CEDDE37" w14:textId="77777777" w:rsidR="00A522CA" w:rsidRPr="00667068" w:rsidRDefault="00A522CA" w:rsidP="00A522CA">
            <w:pPr>
              <w:pStyle w:val="a5"/>
              <w:tabs>
                <w:tab w:val="left" w:pos="1320"/>
              </w:tabs>
              <w:spacing w:before="0" w:beforeAutospacing="0" w:after="0" w:afterAutospacing="0"/>
              <w:ind w:firstLine="284"/>
              <w:jc w:val="both"/>
              <w:rPr>
                <w:sz w:val="18"/>
                <w:szCs w:val="18"/>
                <w:lang w:val="kk-KZ"/>
              </w:rPr>
            </w:pPr>
            <w:r w:rsidRPr="00667068">
              <w:rPr>
                <w:sz w:val="18"/>
                <w:szCs w:val="18"/>
                <w:lang w:val="kk-KZ"/>
              </w:rPr>
              <w:t>Тұрақсыздықты есептеу мерзімінің басталуы, егер тараптардың келісімінде басқалай айтылмаса, есептік кезеңнен кейінгі бірінші ай болып табылады.</w:t>
            </w:r>
          </w:p>
          <w:p w14:paraId="2C72BCC6"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7.3. Егер Жеткізуші үшін Тұтынушыға қызмет көрсету басқа тұлғалардың, Жеткізушімен шарттық қатынаста тұрған, кінәсінен мүмкін болмаған жағдайда Жеткізуші Тұтынушының алдында жауапкершілікте болады.</w:t>
            </w:r>
          </w:p>
          <w:p w14:paraId="48C0B4C5"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7.4. Тұрақсыздықты төлеу тараптарды Шарт бойынша міндеттемелерін орындаудан босатпайды.</w:t>
            </w:r>
          </w:p>
          <w:p w14:paraId="23E3D64A" w14:textId="77777777" w:rsidR="00A522CA" w:rsidRPr="004457DE" w:rsidRDefault="00A522CA" w:rsidP="00A522CA">
            <w:pPr>
              <w:pStyle w:val="a5"/>
              <w:tabs>
                <w:tab w:val="left" w:pos="0"/>
              </w:tabs>
              <w:spacing w:before="0" w:beforeAutospacing="0" w:after="0" w:afterAutospacing="0"/>
              <w:ind w:firstLine="284"/>
              <w:jc w:val="both"/>
              <w:rPr>
                <w:sz w:val="12"/>
                <w:szCs w:val="18"/>
                <w:lang w:val="kk-KZ"/>
              </w:rPr>
            </w:pPr>
          </w:p>
          <w:p w14:paraId="76A09DDC" w14:textId="77777777" w:rsidR="00A522CA" w:rsidRPr="00667068" w:rsidRDefault="00A522CA" w:rsidP="00A522CA">
            <w:pPr>
              <w:pStyle w:val="a5"/>
              <w:tabs>
                <w:tab w:val="left" w:pos="1320"/>
              </w:tabs>
              <w:spacing w:before="0" w:beforeAutospacing="0" w:after="0" w:afterAutospacing="0"/>
              <w:jc w:val="center"/>
              <w:rPr>
                <w:b/>
                <w:sz w:val="18"/>
                <w:szCs w:val="18"/>
                <w:lang w:val="kk-KZ"/>
              </w:rPr>
            </w:pPr>
            <w:r w:rsidRPr="00667068">
              <w:rPr>
                <w:b/>
                <w:sz w:val="18"/>
                <w:szCs w:val="18"/>
                <w:lang w:val="kk-KZ"/>
              </w:rPr>
              <w:t>8. Еңсерілмейтін күш жағдайлары</w:t>
            </w:r>
          </w:p>
          <w:p w14:paraId="0AD4FDFB"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8.1. Тараптар еңсерілмейтін күш салдарынан болған жағдайда, Шарт бойынша міндеттемелерін орындамау немесе тиісінше орындамау жауапкершілігінен босатылады. Бұл жағдайда Тараптардың ешқайсысы шығынды өтеуге құқылы болмайды. Кез-келген тараптың талабы бойынша өзара міндеттемелерін орындауын анықтау комиссиясы құрылуы мүмкін. Бұл жағдайда тараптардың ешқайсысы Шарт бойынша міндеттемелерінен босатылмайды, еңсерілмейтін күш жағдайы болғанға дейін (дүлей күш немесе алдын ала болжау мүмкін емес немесе жою мүмкін емес басқалай жағдайлар) сондай-ақ Шарттың шарттарын орындамау немесе тиісінше орындамауға әкелетін әскери іс-қимылдар, көтерілістер және тағы басқалары.</w:t>
            </w:r>
          </w:p>
          <w:p w14:paraId="28203FCE" w14:textId="77777777" w:rsidR="00A522CA" w:rsidRPr="00667068" w:rsidRDefault="00A522CA" w:rsidP="00A522CA">
            <w:pPr>
              <w:pStyle w:val="a5"/>
              <w:tabs>
                <w:tab w:val="left" w:pos="1320"/>
              </w:tabs>
              <w:spacing w:before="0" w:beforeAutospacing="0" w:after="0" w:afterAutospacing="0"/>
              <w:ind w:firstLine="284"/>
              <w:jc w:val="both"/>
              <w:rPr>
                <w:sz w:val="18"/>
                <w:szCs w:val="18"/>
                <w:lang w:val="kk-KZ"/>
              </w:rPr>
            </w:pPr>
            <w:r w:rsidRPr="00667068">
              <w:rPr>
                <w:sz w:val="18"/>
                <w:szCs w:val="18"/>
                <w:lang w:val="kk-KZ"/>
              </w:rPr>
              <w:t xml:space="preserve">Еңсерілмейтін күш жағдайлары болғанда Тараптар олардың болуына бес жұмыс күні ішінде бір-біріне ол туралы </w:t>
            </w:r>
            <w:r w:rsidRPr="00667068">
              <w:rPr>
                <w:sz w:val="18"/>
                <w:szCs w:val="18"/>
                <w:lang w:val="kk-KZ"/>
              </w:rPr>
              <w:lastRenderedPageBreak/>
              <w:t>хабарлайды, Қазақстан Республикасының сәйкес уәкілетті ұйымымен бекітілген еңсерілмейтін күш жағдайының басталу күнін және сипатын анықтайтын хабарламаны табыс етеді немесе поштамен жазбаша хабарлама жібереді.</w:t>
            </w:r>
          </w:p>
          <w:p w14:paraId="783C8F75"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8.2. Тараптардың Шарт бойынша міндеттемелері еңсерілмейтін күштің іс-әрекет мерзімінде тоқтата тұруы мүмкін, бірақ бұл Тараптардың Шарт бойынша міндеттемелерін орындауға кедергі жасамау дәрежесінде болуы керек.</w:t>
            </w:r>
          </w:p>
          <w:p w14:paraId="46588299"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Егер, еңсерілмейтін күш жағдайы үш және одан артық айларға созылса, Тараптардың әрқайсысы Шартты келесі тарапты болжалды күнінен жиырма күнтізбелік күн ішінде алдын ала хабарлаған жағдайда бұзыға құқылы. Бұл жағдайда Тараптар отыз күнтізбелік күн ішінде Шарт бойынша барлық есеп айырысуды жасауға міндеттенеді.</w:t>
            </w:r>
          </w:p>
          <w:p w14:paraId="4C97149A" w14:textId="77777777" w:rsidR="00A522CA" w:rsidRPr="004457DE" w:rsidRDefault="00A522CA" w:rsidP="00A522CA">
            <w:pPr>
              <w:pStyle w:val="a5"/>
              <w:tabs>
                <w:tab w:val="left" w:pos="1320"/>
              </w:tabs>
              <w:spacing w:before="0" w:beforeAutospacing="0" w:after="0" w:afterAutospacing="0"/>
              <w:jc w:val="both"/>
              <w:rPr>
                <w:sz w:val="12"/>
                <w:szCs w:val="18"/>
                <w:lang w:val="kk-KZ"/>
              </w:rPr>
            </w:pPr>
          </w:p>
          <w:p w14:paraId="5AFE3CCC" w14:textId="77777777" w:rsidR="00A522CA" w:rsidRPr="00667068" w:rsidRDefault="00A522CA" w:rsidP="00A522CA">
            <w:pPr>
              <w:pStyle w:val="a5"/>
              <w:tabs>
                <w:tab w:val="left" w:pos="1320"/>
              </w:tabs>
              <w:spacing w:before="0" w:beforeAutospacing="0" w:after="0" w:afterAutospacing="0"/>
              <w:jc w:val="center"/>
              <w:rPr>
                <w:b/>
                <w:sz w:val="18"/>
                <w:szCs w:val="18"/>
                <w:lang w:val="kk-KZ"/>
              </w:rPr>
            </w:pPr>
            <w:r w:rsidRPr="00667068">
              <w:rPr>
                <w:b/>
                <w:sz w:val="18"/>
                <w:szCs w:val="18"/>
                <w:lang w:val="kk-KZ"/>
              </w:rPr>
              <w:t>9. Жалпы ережелер және дауларды шешу</w:t>
            </w:r>
          </w:p>
          <w:p w14:paraId="666F4AAE"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9.1. Жылу энергиясын беру және/немесе тарату бойынша қызмет көрсету Шарты тұтынушымен жеке тәртіпте жасалады.</w:t>
            </w:r>
          </w:p>
          <w:p w14:paraId="5690D69E"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9.2. Шарттың кейбір ережесі немесе тұтастай, немесе Шарттың ережелеріне қатысты кез-келген мәселе немесе әрекет бойынша дау немесе түсініспеушілік пайда болған жағдайда тараптардың кез-келгені екінші тарапқа даудың мағынасын толық баяндап наразылық жіберуге құқылы.</w:t>
            </w:r>
          </w:p>
          <w:p w14:paraId="0D864A56" w14:textId="77777777" w:rsidR="00A522CA" w:rsidRPr="00667068" w:rsidRDefault="00A522CA" w:rsidP="00A522CA">
            <w:pPr>
              <w:pStyle w:val="a5"/>
              <w:tabs>
                <w:tab w:val="left" w:pos="1320"/>
              </w:tabs>
              <w:spacing w:before="0" w:beforeAutospacing="0" w:after="0" w:afterAutospacing="0"/>
              <w:ind w:firstLine="284"/>
              <w:jc w:val="both"/>
              <w:rPr>
                <w:sz w:val="18"/>
                <w:szCs w:val="18"/>
                <w:lang w:val="kk-KZ"/>
              </w:rPr>
            </w:pPr>
            <w:r w:rsidRPr="00667068">
              <w:rPr>
                <w:sz w:val="18"/>
                <w:szCs w:val="18"/>
                <w:lang w:val="kk-KZ"/>
              </w:rPr>
              <w:t>Тараптар барлық дауларды келіссөз жолымен реттеу үшін барлық күштерін жұмсайды.</w:t>
            </w:r>
          </w:p>
          <w:p w14:paraId="73DE7E09"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9.3. Келісімге келмеген жағдайда шарт бойынша барлық даулар мен келіспеушілік  жауапкердің тұратын мекені бойынша сотта шешіледі.</w:t>
            </w:r>
          </w:p>
          <w:p w14:paraId="39961356" w14:textId="77777777" w:rsidR="00A522CA" w:rsidRPr="00667068" w:rsidRDefault="00A522CA" w:rsidP="00A522CA">
            <w:pPr>
              <w:pStyle w:val="a5"/>
              <w:tabs>
                <w:tab w:val="left" w:pos="1320"/>
              </w:tabs>
              <w:spacing w:before="0" w:beforeAutospacing="0" w:after="0" w:afterAutospacing="0"/>
              <w:ind w:firstLine="284"/>
              <w:jc w:val="both"/>
              <w:rPr>
                <w:sz w:val="18"/>
                <w:szCs w:val="18"/>
                <w:lang w:val="kk-KZ"/>
              </w:rPr>
            </w:pPr>
            <w:r w:rsidRPr="00667068">
              <w:rPr>
                <w:sz w:val="18"/>
                <w:szCs w:val="18"/>
                <w:lang w:val="kk-KZ"/>
              </w:rPr>
              <w:t>Тараптар басқалай жағдайда Шартты Қазақстан Республикасы заңнамасында көзделген жағдайда бұзуға құқылы.</w:t>
            </w:r>
          </w:p>
          <w:p w14:paraId="4D708BA7"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9.4. Тараптардың шарттан пайда болған және олармен реттелмеген қатынастары Қазақстан Республикасының қолданыстағы заңнамасымен реттеледі.</w:t>
            </w:r>
          </w:p>
          <w:p w14:paraId="71AA7575"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9.5. Шарт екі данада қазақ және орыс тілінде әр Тарапқа бір данадан құрастырылады.</w:t>
            </w:r>
          </w:p>
          <w:p w14:paraId="33690A02"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9.6. Тараптардың келісімі бойынша Шарт үлгілік Шартқа және Қазақстан Республикасының заңнамасына қайшы келмейтін басқалай шарттармен толықтырылуы мүмкін.</w:t>
            </w:r>
          </w:p>
          <w:p w14:paraId="5FB1B5FB"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Мемлекеттік бюджеттен қаржыланатын мемлекеттік мекемелер үшін Шарт Қазақстан Республикасы Қаржы министрлігі қазынашылық аумақтық органдарында тіркеледі және оны тіркеу күнінен бастап күшіне енеді.</w:t>
            </w:r>
          </w:p>
          <w:p w14:paraId="3F9F546C" w14:textId="77777777" w:rsidR="00A522CA" w:rsidRPr="004457DE" w:rsidRDefault="00A522CA" w:rsidP="00A522CA">
            <w:pPr>
              <w:pStyle w:val="a5"/>
              <w:tabs>
                <w:tab w:val="left" w:pos="0"/>
              </w:tabs>
              <w:spacing w:before="0" w:beforeAutospacing="0" w:after="0" w:afterAutospacing="0"/>
              <w:ind w:firstLine="284"/>
              <w:jc w:val="both"/>
              <w:rPr>
                <w:sz w:val="12"/>
                <w:szCs w:val="18"/>
                <w:lang w:val="kk-KZ"/>
              </w:rPr>
            </w:pPr>
          </w:p>
          <w:p w14:paraId="5E767ED6" w14:textId="77777777" w:rsidR="00A522CA" w:rsidRPr="00667068" w:rsidRDefault="00A522CA" w:rsidP="00A522CA">
            <w:pPr>
              <w:pStyle w:val="a5"/>
              <w:tabs>
                <w:tab w:val="left" w:pos="1320"/>
              </w:tabs>
              <w:spacing w:before="0" w:beforeAutospacing="0" w:after="0" w:afterAutospacing="0"/>
              <w:jc w:val="center"/>
              <w:rPr>
                <w:b/>
                <w:sz w:val="18"/>
                <w:szCs w:val="18"/>
                <w:lang w:val="kk-KZ"/>
              </w:rPr>
            </w:pPr>
            <w:r w:rsidRPr="00667068">
              <w:rPr>
                <w:b/>
                <w:sz w:val="18"/>
                <w:szCs w:val="18"/>
                <w:lang w:val="kk-KZ"/>
              </w:rPr>
              <w:t>10. Шарттың іс-әрекет ету мерзімі</w:t>
            </w:r>
          </w:p>
          <w:p w14:paraId="02ECBC26"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10.1. Шарт қол қойылған күнінен бастап күшіне енеді және «________»__________20 ____ жылға дейін іс-әрекет етеді.</w:t>
            </w:r>
          </w:p>
          <w:p w14:paraId="4EFAC091" w14:textId="77777777" w:rsidR="00A522CA" w:rsidRPr="00667068" w:rsidRDefault="00A522CA" w:rsidP="00A522CA">
            <w:pPr>
              <w:pStyle w:val="a5"/>
              <w:tabs>
                <w:tab w:val="left" w:pos="0"/>
              </w:tabs>
              <w:spacing w:before="0" w:beforeAutospacing="0" w:after="0" w:afterAutospacing="0"/>
              <w:ind w:firstLine="284"/>
              <w:jc w:val="both"/>
              <w:rPr>
                <w:sz w:val="18"/>
                <w:szCs w:val="18"/>
                <w:lang w:val="kk-KZ"/>
              </w:rPr>
            </w:pPr>
            <w:r w:rsidRPr="00667068">
              <w:rPr>
                <w:sz w:val="18"/>
                <w:szCs w:val="18"/>
                <w:lang w:val="kk-KZ"/>
              </w:rPr>
              <w:t>10.2. Шарттың іс-әрекет ету мерзімі жылу энергиясын беру және/немесе тарату көлемін белгілеуімен, егер Тараптың біреуі Шарттың іс-әрекет мерзімі аяқталғанға дейін отыз күнтізбелік күн ішінде ол туралы хабарласа, көлемін нақтылай отырып белгілі бір мерзімге ұзартылады. Шарттың мерзімін ұзарту Шартқа қосымша келісіммен ресімделеді.</w:t>
            </w:r>
          </w:p>
          <w:p w14:paraId="04BA4E74" w14:textId="77777777" w:rsidR="009227A3" w:rsidRPr="009227A3" w:rsidRDefault="00A522CA" w:rsidP="009227A3">
            <w:pPr>
              <w:pStyle w:val="a5"/>
              <w:tabs>
                <w:tab w:val="left" w:pos="0"/>
              </w:tabs>
              <w:spacing w:before="0" w:beforeAutospacing="0" w:after="0" w:afterAutospacing="0" w:line="276" w:lineRule="auto"/>
              <w:ind w:firstLine="284"/>
              <w:jc w:val="both"/>
              <w:rPr>
                <w:sz w:val="18"/>
                <w:szCs w:val="18"/>
                <w:lang w:val="kk-KZ"/>
              </w:rPr>
            </w:pPr>
            <w:r w:rsidRPr="00667068">
              <w:rPr>
                <w:sz w:val="18"/>
                <w:szCs w:val="18"/>
                <w:lang w:val="kk-KZ"/>
              </w:rPr>
              <w:t xml:space="preserve">Тараптардың біреуінің Шартты аяқталуы бойынша тоқтату немесе өзгерту туралы өтініші жоқ болған жағдайда ол сол мерзімге және Шартпен көзделген жағдайларда ұзартылған болып есептеледі. </w:t>
            </w:r>
          </w:p>
          <w:p w14:paraId="7A605F1A" w14:textId="77777777" w:rsidR="00E56A22" w:rsidRDefault="00A522CA" w:rsidP="009227A3">
            <w:pPr>
              <w:pStyle w:val="a5"/>
              <w:tabs>
                <w:tab w:val="left" w:pos="0"/>
              </w:tabs>
              <w:spacing w:before="0" w:beforeAutospacing="0" w:after="0" w:afterAutospacing="0" w:line="276" w:lineRule="auto"/>
              <w:rPr>
                <w:b/>
                <w:sz w:val="18"/>
                <w:szCs w:val="18"/>
                <w:lang w:val="kk-KZ"/>
              </w:rPr>
            </w:pPr>
            <w:r w:rsidRPr="00667068">
              <w:rPr>
                <w:b/>
                <w:sz w:val="18"/>
                <w:szCs w:val="18"/>
                <w:lang w:val="kk-KZ"/>
              </w:rPr>
              <w:t>11. Тараптардың заңды мекенжайы, банктік реквизиттері және қолдары.</w:t>
            </w:r>
          </w:p>
          <w:p w14:paraId="5E2D53AB" w14:textId="77777777" w:rsidR="00E56A22" w:rsidRPr="00E56A22" w:rsidRDefault="00E56A22" w:rsidP="00A522CA">
            <w:pPr>
              <w:pStyle w:val="a5"/>
              <w:tabs>
                <w:tab w:val="left" w:pos="0"/>
              </w:tabs>
              <w:spacing w:before="0" w:beforeAutospacing="0" w:after="0" w:afterAutospacing="0"/>
              <w:jc w:val="center"/>
              <w:rPr>
                <w:b/>
                <w:sz w:val="6"/>
                <w:szCs w:val="18"/>
                <w:lang w:val="kk-KZ"/>
              </w:rPr>
            </w:pPr>
          </w:p>
          <w:tbl>
            <w:tblPr>
              <w:tblStyle w:val="a3"/>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551"/>
            </w:tblGrid>
            <w:tr w:rsidR="00A522CA" w:rsidRPr="00667068" w14:paraId="28DB6F8F" w14:textId="77777777" w:rsidTr="004C179E">
              <w:tc>
                <w:tcPr>
                  <w:tcW w:w="2552" w:type="dxa"/>
                </w:tcPr>
                <w:p w14:paraId="0BEF9E44" w14:textId="77777777" w:rsidR="00A522CA" w:rsidRPr="009227A3" w:rsidRDefault="00A522CA" w:rsidP="00835C89">
                  <w:pPr>
                    <w:pStyle w:val="a5"/>
                    <w:tabs>
                      <w:tab w:val="left" w:pos="6360"/>
                    </w:tabs>
                    <w:spacing w:before="0" w:beforeAutospacing="0" w:after="0" w:afterAutospacing="0"/>
                    <w:rPr>
                      <w:b/>
                      <w:sz w:val="17"/>
                      <w:szCs w:val="17"/>
                      <w:lang w:val="kk-KZ"/>
                    </w:rPr>
                  </w:pPr>
                  <w:r w:rsidRPr="009227A3">
                    <w:rPr>
                      <w:sz w:val="17"/>
                      <w:szCs w:val="17"/>
                      <w:lang w:val="kk-KZ"/>
                    </w:rPr>
                    <w:t>Жеткізуші:</w:t>
                  </w:r>
                </w:p>
                <w:p w14:paraId="029753B3" w14:textId="77777777" w:rsidR="00E56A22" w:rsidRPr="009227A3" w:rsidRDefault="006A16E7" w:rsidP="004457DE">
                  <w:pPr>
                    <w:spacing w:after="0" w:line="240" w:lineRule="auto"/>
                    <w:rPr>
                      <w:rFonts w:ascii="Times New Roman" w:hAnsi="Times New Roman"/>
                      <w:sz w:val="17"/>
                      <w:szCs w:val="17"/>
                    </w:rPr>
                  </w:pPr>
                  <w:r w:rsidRPr="009227A3">
                    <w:rPr>
                      <w:rFonts w:ascii="Times New Roman" w:hAnsi="Times New Roman"/>
                      <w:sz w:val="17"/>
                      <w:szCs w:val="17"/>
                      <w:lang w:val="kk-KZ"/>
                    </w:rPr>
                    <w:t>ЖК</w:t>
                  </w:r>
                  <w:r w:rsidR="004457DE" w:rsidRPr="009227A3">
                    <w:rPr>
                      <w:rFonts w:ascii="Times New Roman" w:hAnsi="Times New Roman"/>
                      <w:sz w:val="17"/>
                      <w:szCs w:val="17"/>
                    </w:rPr>
                    <w:t xml:space="preserve"> «БМК Береке»                    Костанай</w:t>
                  </w:r>
                  <w:r w:rsidR="00C15B83" w:rsidRPr="009227A3">
                    <w:rPr>
                      <w:rFonts w:ascii="Times New Roman" w:hAnsi="Times New Roman"/>
                      <w:sz w:val="17"/>
                      <w:szCs w:val="17"/>
                    </w:rPr>
                    <w:t xml:space="preserve"> </w:t>
                  </w:r>
                  <w:r w:rsidR="00C15B83" w:rsidRPr="009227A3">
                    <w:rPr>
                      <w:rFonts w:ascii="Times New Roman" w:hAnsi="Times New Roman"/>
                      <w:sz w:val="17"/>
                      <w:szCs w:val="17"/>
                      <w:lang w:val="kk-KZ"/>
                    </w:rPr>
                    <w:t>қ.</w:t>
                  </w:r>
                  <w:r w:rsidR="004457DE" w:rsidRPr="009227A3">
                    <w:rPr>
                      <w:rFonts w:ascii="Times New Roman" w:hAnsi="Times New Roman"/>
                      <w:sz w:val="17"/>
                      <w:szCs w:val="17"/>
                    </w:rPr>
                    <w:t xml:space="preserve">, </w:t>
                  </w:r>
                </w:p>
                <w:p w14:paraId="0272A7F6" w14:textId="77777777" w:rsidR="004457DE" w:rsidRPr="009227A3" w:rsidRDefault="00C15B83" w:rsidP="004457DE">
                  <w:pPr>
                    <w:spacing w:after="0" w:line="240" w:lineRule="auto"/>
                    <w:rPr>
                      <w:rFonts w:ascii="Times New Roman" w:hAnsi="Times New Roman"/>
                      <w:sz w:val="17"/>
                      <w:szCs w:val="17"/>
                    </w:rPr>
                  </w:pPr>
                  <w:r w:rsidRPr="009227A3">
                    <w:rPr>
                      <w:rFonts w:ascii="Times New Roman" w:hAnsi="Times New Roman"/>
                      <w:sz w:val="17"/>
                      <w:szCs w:val="17"/>
                    </w:rPr>
                    <w:t>Текстильщик</w:t>
                  </w:r>
                  <w:r w:rsidRPr="009227A3">
                    <w:rPr>
                      <w:rFonts w:ascii="Times New Roman" w:hAnsi="Times New Roman"/>
                      <w:sz w:val="17"/>
                      <w:szCs w:val="17"/>
                      <w:lang w:val="kk-KZ"/>
                    </w:rPr>
                    <w:t>ов көш.</w:t>
                  </w:r>
                  <w:r w:rsidR="004457DE" w:rsidRPr="009227A3">
                    <w:rPr>
                      <w:rFonts w:ascii="Times New Roman" w:hAnsi="Times New Roman"/>
                      <w:sz w:val="17"/>
                      <w:szCs w:val="17"/>
                    </w:rPr>
                    <w:t xml:space="preserve"> 23-12</w:t>
                  </w:r>
                </w:p>
                <w:p w14:paraId="03A2491D" w14:textId="77777777" w:rsidR="004457DE" w:rsidRPr="009227A3" w:rsidRDefault="004457DE" w:rsidP="004457DE">
                  <w:pPr>
                    <w:spacing w:after="0" w:line="240" w:lineRule="auto"/>
                    <w:rPr>
                      <w:rFonts w:ascii="Times New Roman" w:hAnsi="Times New Roman"/>
                      <w:sz w:val="17"/>
                      <w:szCs w:val="17"/>
                    </w:rPr>
                  </w:pPr>
                  <w:r w:rsidRPr="009227A3">
                    <w:rPr>
                      <w:rFonts w:ascii="Times New Roman" w:hAnsi="Times New Roman"/>
                      <w:sz w:val="17"/>
                      <w:szCs w:val="17"/>
                    </w:rPr>
                    <w:t>ИИН 911007350384</w:t>
                  </w:r>
                </w:p>
                <w:p w14:paraId="03DB7F41" w14:textId="14CB0C3C" w:rsidR="004457DE" w:rsidRPr="0095133E" w:rsidRDefault="0095133E" w:rsidP="004457DE">
                  <w:pPr>
                    <w:spacing w:after="0" w:line="240" w:lineRule="auto"/>
                    <w:rPr>
                      <w:rFonts w:ascii="Times New Roman" w:hAnsi="Times New Roman"/>
                      <w:sz w:val="17"/>
                      <w:szCs w:val="17"/>
                      <w:lang w:val="en-US"/>
                    </w:rPr>
                  </w:pPr>
                  <w:r w:rsidRPr="0095133E">
                    <w:rPr>
                      <w:rFonts w:ascii="Times New Roman" w:hAnsi="Times New Roman" w:cs="Times New Roman"/>
                      <w:sz w:val="17"/>
                      <w:szCs w:val="17"/>
                      <w:lang w:val="en-US"/>
                    </w:rPr>
                    <w:t>KZ 82125KZT1001300306</w:t>
                  </w:r>
                </w:p>
                <w:p w14:paraId="16AD826C" w14:textId="1DD0FEC7" w:rsidR="004457DE" w:rsidRPr="0095133E" w:rsidRDefault="004457DE" w:rsidP="004457DE">
                  <w:pPr>
                    <w:spacing w:after="0" w:line="240" w:lineRule="auto"/>
                    <w:rPr>
                      <w:rFonts w:ascii="Times New Roman" w:hAnsi="Times New Roman"/>
                      <w:sz w:val="17"/>
                      <w:szCs w:val="17"/>
                      <w:lang w:val="en-US"/>
                    </w:rPr>
                  </w:pPr>
                  <w:r w:rsidRPr="009227A3">
                    <w:rPr>
                      <w:rFonts w:ascii="Times New Roman" w:hAnsi="Times New Roman"/>
                      <w:sz w:val="17"/>
                      <w:szCs w:val="17"/>
                    </w:rPr>
                    <w:t>А</w:t>
                  </w:r>
                  <w:r w:rsidR="00D52A8E">
                    <w:rPr>
                      <w:rFonts w:ascii="Times New Roman" w:hAnsi="Times New Roman"/>
                      <w:sz w:val="17"/>
                      <w:szCs w:val="17"/>
                      <w:lang w:val="kk-KZ"/>
                    </w:rPr>
                    <w:t>Қ</w:t>
                  </w:r>
                  <w:r w:rsidRPr="0095133E">
                    <w:rPr>
                      <w:rFonts w:ascii="Times New Roman" w:hAnsi="Times New Roman"/>
                      <w:sz w:val="17"/>
                      <w:szCs w:val="17"/>
                      <w:lang w:val="en-US"/>
                    </w:rPr>
                    <w:t xml:space="preserve"> «</w:t>
                  </w:r>
                  <w:r w:rsidR="0095133E" w:rsidRPr="0095133E">
                    <w:rPr>
                      <w:rFonts w:ascii="Times New Roman" w:hAnsi="Times New Roman" w:cs="Times New Roman"/>
                      <w:sz w:val="17"/>
                      <w:szCs w:val="17"/>
                      <w:lang w:val="en-US"/>
                    </w:rPr>
                    <w:t>Bereke Bank</w:t>
                  </w:r>
                  <w:r w:rsidRPr="0095133E">
                    <w:rPr>
                      <w:rFonts w:ascii="Times New Roman" w:hAnsi="Times New Roman"/>
                      <w:sz w:val="17"/>
                      <w:szCs w:val="17"/>
                      <w:lang w:val="en-US"/>
                    </w:rPr>
                    <w:t>»</w:t>
                  </w:r>
                </w:p>
                <w:p w14:paraId="19713087" w14:textId="4257363A" w:rsidR="004457DE" w:rsidRPr="009227A3" w:rsidRDefault="0095133E" w:rsidP="004457DE">
                  <w:pPr>
                    <w:spacing w:after="0" w:line="240" w:lineRule="auto"/>
                    <w:rPr>
                      <w:rFonts w:ascii="Times New Roman" w:hAnsi="Times New Roman"/>
                      <w:sz w:val="17"/>
                      <w:szCs w:val="17"/>
                    </w:rPr>
                  </w:pPr>
                  <w:r w:rsidRPr="0095133E">
                    <w:rPr>
                      <w:rFonts w:ascii="Times New Roman" w:hAnsi="Times New Roman" w:cs="Times New Roman"/>
                      <w:sz w:val="17"/>
                      <w:szCs w:val="17"/>
                      <w:lang w:val="en-US"/>
                    </w:rPr>
                    <w:t>BRKEKZKA</w:t>
                  </w:r>
                </w:p>
                <w:p w14:paraId="265F6399" w14:textId="77777777" w:rsidR="004457DE" w:rsidRPr="009227A3" w:rsidRDefault="009227A3" w:rsidP="004457DE">
                  <w:pPr>
                    <w:spacing w:after="0" w:line="240" w:lineRule="auto"/>
                    <w:rPr>
                      <w:rFonts w:ascii="Times New Roman" w:hAnsi="Times New Roman"/>
                      <w:b/>
                      <w:sz w:val="17"/>
                      <w:szCs w:val="17"/>
                    </w:rPr>
                  </w:pPr>
                  <w:r w:rsidRPr="009227A3">
                    <w:rPr>
                      <w:rFonts w:ascii="Times New Roman" w:hAnsi="Times New Roman" w:cs="Times New Roman"/>
                      <w:sz w:val="17"/>
                      <w:szCs w:val="17"/>
                      <w:lang w:val="kk-KZ"/>
                    </w:rPr>
                    <w:t>ҚҚС бойынша куәлігі сериясы</w:t>
                  </w:r>
                  <w:r w:rsidRPr="009227A3">
                    <w:rPr>
                      <w:rFonts w:ascii="Times New Roman" w:hAnsi="Times New Roman"/>
                      <w:sz w:val="17"/>
                      <w:szCs w:val="17"/>
                    </w:rPr>
                    <w:t xml:space="preserve"> </w:t>
                  </w:r>
                  <w:r w:rsidR="004457DE" w:rsidRPr="009227A3">
                    <w:rPr>
                      <w:rFonts w:ascii="Times New Roman" w:hAnsi="Times New Roman"/>
                      <w:sz w:val="17"/>
                      <w:szCs w:val="17"/>
                    </w:rPr>
                    <w:t>39001, №1114888 29.04.2021</w:t>
                  </w:r>
                </w:p>
                <w:p w14:paraId="347CA53A" w14:textId="77777777" w:rsidR="009227A3" w:rsidRDefault="004457DE" w:rsidP="004457DE">
                  <w:pPr>
                    <w:spacing w:after="0"/>
                    <w:rPr>
                      <w:rFonts w:ascii="Times New Roman" w:hAnsi="Times New Roman"/>
                      <w:sz w:val="17"/>
                      <w:szCs w:val="17"/>
                      <w:lang w:val="kk-KZ"/>
                    </w:rPr>
                  </w:pPr>
                  <w:r w:rsidRPr="009227A3">
                    <w:rPr>
                      <w:rFonts w:ascii="Times New Roman" w:hAnsi="Times New Roman"/>
                      <w:sz w:val="17"/>
                      <w:szCs w:val="17"/>
                    </w:rPr>
                    <w:t xml:space="preserve">Тел/факс: </w:t>
                  </w:r>
                </w:p>
                <w:p w14:paraId="2CDB7A6A" w14:textId="77777777" w:rsidR="004457DE" w:rsidRPr="009227A3" w:rsidRDefault="004457DE" w:rsidP="004457DE">
                  <w:pPr>
                    <w:spacing w:after="0"/>
                    <w:rPr>
                      <w:rFonts w:ascii="Times New Roman" w:hAnsi="Times New Roman"/>
                      <w:sz w:val="17"/>
                      <w:szCs w:val="17"/>
                    </w:rPr>
                  </w:pPr>
                  <w:r w:rsidRPr="009227A3">
                    <w:rPr>
                      <w:rFonts w:ascii="Times New Roman" w:hAnsi="Times New Roman"/>
                      <w:sz w:val="17"/>
                      <w:szCs w:val="17"/>
                    </w:rPr>
                    <w:t xml:space="preserve">8 </w:t>
                  </w:r>
                  <w:r w:rsidR="001C7227" w:rsidRPr="009227A3">
                    <w:rPr>
                      <w:rFonts w:ascii="Times New Roman" w:hAnsi="Times New Roman"/>
                      <w:sz w:val="17"/>
                      <w:szCs w:val="17"/>
                    </w:rPr>
                    <w:t>(</w:t>
                  </w:r>
                  <w:r w:rsidRPr="009227A3">
                    <w:rPr>
                      <w:rFonts w:ascii="Times New Roman" w:hAnsi="Times New Roman"/>
                      <w:sz w:val="17"/>
                      <w:szCs w:val="17"/>
                    </w:rPr>
                    <w:t>7142</w:t>
                  </w:r>
                  <w:r w:rsidR="001C7227" w:rsidRPr="009227A3">
                    <w:rPr>
                      <w:rFonts w:ascii="Times New Roman" w:hAnsi="Times New Roman"/>
                      <w:sz w:val="17"/>
                      <w:szCs w:val="17"/>
                    </w:rPr>
                    <w:t>)</w:t>
                  </w:r>
                  <w:r w:rsidRPr="009227A3">
                    <w:rPr>
                      <w:rFonts w:ascii="Times New Roman" w:hAnsi="Times New Roman"/>
                      <w:sz w:val="17"/>
                      <w:szCs w:val="17"/>
                    </w:rPr>
                    <w:t xml:space="preserve"> 546600</w:t>
                  </w:r>
                  <w:r w:rsidR="001C7227" w:rsidRPr="009227A3">
                    <w:rPr>
                      <w:rFonts w:ascii="Times New Roman" w:hAnsi="Times New Roman"/>
                      <w:sz w:val="17"/>
                      <w:szCs w:val="17"/>
                    </w:rPr>
                    <w:t>, 371030</w:t>
                  </w:r>
                </w:p>
                <w:p w14:paraId="7AF3EDE6" w14:textId="77777777" w:rsidR="004457DE" w:rsidRPr="009227A3" w:rsidRDefault="001C7227" w:rsidP="004457DE">
                  <w:pPr>
                    <w:spacing w:after="0"/>
                    <w:rPr>
                      <w:rFonts w:ascii="Times New Roman" w:hAnsi="Times New Roman"/>
                      <w:sz w:val="17"/>
                      <w:szCs w:val="17"/>
                    </w:rPr>
                  </w:pPr>
                  <w:r w:rsidRPr="009227A3">
                    <w:rPr>
                      <w:rFonts w:ascii="Times New Roman" w:hAnsi="Times New Roman"/>
                      <w:sz w:val="17"/>
                      <w:szCs w:val="17"/>
                    </w:rPr>
                    <w:t>е</w:t>
                  </w:r>
                  <w:r w:rsidRPr="009227A3">
                    <w:rPr>
                      <w:rFonts w:ascii="Times New Roman" w:hAnsi="Times New Roman"/>
                      <w:sz w:val="17"/>
                      <w:szCs w:val="17"/>
                      <w:lang w:val="en-US"/>
                    </w:rPr>
                    <w:t>mail</w:t>
                  </w:r>
                  <w:r w:rsidRPr="009227A3">
                    <w:rPr>
                      <w:rFonts w:ascii="Times New Roman" w:hAnsi="Times New Roman"/>
                      <w:sz w:val="17"/>
                      <w:szCs w:val="17"/>
                    </w:rPr>
                    <w:t xml:space="preserve">: </w:t>
                  </w:r>
                  <w:r w:rsidR="004457DE" w:rsidRPr="009227A3">
                    <w:rPr>
                      <w:rFonts w:ascii="Times New Roman" w:hAnsi="Times New Roman"/>
                      <w:sz w:val="17"/>
                      <w:szCs w:val="17"/>
                    </w:rPr>
                    <w:t>546600@mail.ru</w:t>
                  </w:r>
                </w:p>
                <w:p w14:paraId="7AFA9600" w14:textId="77777777" w:rsidR="00A522CA" w:rsidRPr="009227A3" w:rsidRDefault="00A522CA" w:rsidP="00835C89">
                  <w:pPr>
                    <w:pStyle w:val="a5"/>
                    <w:tabs>
                      <w:tab w:val="left" w:pos="6360"/>
                    </w:tabs>
                    <w:spacing w:before="0" w:beforeAutospacing="0" w:after="0" w:afterAutospacing="0"/>
                    <w:rPr>
                      <w:b/>
                      <w:sz w:val="17"/>
                      <w:szCs w:val="17"/>
                      <w:lang w:val="kk-KZ"/>
                    </w:rPr>
                  </w:pPr>
                </w:p>
                <w:p w14:paraId="7A596B2B" w14:textId="77777777" w:rsidR="00A522CA" w:rsidRPr="009227A3" w:rsidRDefault="00A522CA" w:rsidP="00835C89">
                  <w:pPr>
                    <w:pStyle w:val="a5"/>
                    <w:tabs>
                      <w:tab w:val="left" w:pos="6360"/>
                    </w:tabs>
                    <w:spacing w:before="0" w:beforeAutospacing="0" w:after="0" w:afterAutospacing="0"/>
                    <w:rPr>
                      <w:b/>
                      <w:sz w:val="17"/>
                      <w:szCs w:val="17"/>
                      <w:u w:val="single"/>
                      <w:lang w:val="kk-KZ"/>
                    </w:rPr>
                  </w:pPr>
                </w:p>
                <w:p w14:paraId="5371437C" w14:textId="77777777" w:rsidR="00A522CA" w:rsidRPr="00667068" w:rsidRDefault="004457DE" w:rsidP="00E56A22">
                  <w:pPr>
                    <w:pStyle w:val="a5"/>
                    <w:tabs>
                      <w:tab w:val="left" w:pos="6360"/>
                    </w:tabs>
                    <w:spacing w:before="0" w:beforeAutospacing="0" w:after="0" w:afterAutospacing="0"/>
                    <w:rPr>
                      <w:sz w:val="17"/>
                      <w:szCs w:val="17"/>
                      <w:lang w:val="kk-KZ"/>
                    </w:rPr>
                  </w:pPr>
                  <w:r w:rsidRPr="009227A3">
                    <w:rPr>
                      <w:sz w:val="17"/>
                      <w:szCs w:val="17"/>
                    </w:rPr>
                    <w:t>Лим П.Б.</w:t>
                  </w:r>
                </w:p>
              </w:tc>
              <w:tc>
                <w:tcPr>
                  <w:tcW w:w="2551" w:type="dxa"/>
                </w:tcPr>
                <w:p w14:paraId="3B36D76B" w14:textId="77777777" w:rsidR="00A522CA" w:rsidRPr="00667068" w:rsidRDefault="00A522CA" w:rsidP="00705F96">
                  <w:pPr>
                    <w:pStyle w:val="a5"/>
                    <w:tabs>
                      <w:tab w:val="left" w:pos="6360"/>
                    </w:tabs>
                    <w:spacing w:before="0" w:beforeAutospacing="0" w:after="0" w:afterAutospacing="0"/>
                    <w:rPr>
                      <w:sz w:val="17"/>
                      <w:szCs w:val="17"/>
                      <w:lang w:val="kk-KZ"/>
                    </w:rPr>
                  </w:pPr>
                  <w:r w:rsidRPr="00667068">
                    <w:rPr>
                      <w:sz w:val="17"/>
                      <w:szCs w:val="17"/>
                      <w:lang w:val="kk-KZ"/>
                    </w:rPr>
                    <w:t xml:space="preserve">Тұтынушы: </w:t>
                  </w:r>
                </w:p>
                <w:p w14:paraId="41F308E0" w14:textId="77777777" w:rsidR="00A522CA" w:rsidRDefault="004C179E" w:rsidP="00E56A22">
                  <w:pPr>
                    <w:spacing w:after="0" w:line="280" w:lineRule="exact"/>
                    <w:textAlignment w:val="baseline"/>
                    <w:rPr>
                      <w:rFonts w:ascii="Times New Roman" w:eastAsia="Times New Roman" w:hAnsi="Times New Roman" w:cs="Times New Roman"/>
                      <w:color w:val="000000"/>
                      <w:spacing w:val="2"/>
                      <w:sz w:val="17"/>
                      <w:szCs w:val="17"/>
                      <w:lang w:eastAsia="ru-RU"/>
                    </w:rPr>
                  </w:pPr>
                  <w:r w:rsidRPr="00667068">
                    <w:rPr>
                      <w:rFonts w:ascii="Times New Roman" w:eastAsia="Times New Roman" w:hAnsi="Times New Roman" w:cs="Times New Roman"/>
                      <w:color w:val="000000"/>
                      <w:spacing w:val="2"/>
                      <w:sz w:val="17"/>
                      <w:szCs w:val="17"/>
                      <w:lang w:eastAsia="ru-RU"/>
                    </w:rPr>
                    <w:t>__________________________</w:t>
                  </w:r>
                  <w:r w:rsidRPr="00667068">
                    <w:rPr>
                      <w:rFonts w:ascii="Times New Roman" w:eastAsia="Times New Roman" w:hAnsi="Times New Roman" w:cs="Times New Roman"/>
                      <w:color w:val="000000"/>
                      <w:spacing w:val="2"/>
                      <w:sz w:val="17"/>
                      <w:szCs w:val="17"/>
                      <w:lang w:eastAsia="ru-RU"/>
                    </w:rPr>
                    <w:br/>
                    <w:t>__________________________</w:t>
                  </w:r>
                  <w:r w:rsidRPr="00667068">
                    <w:rPr>
                      <w:rFonts w:ascii="Times New Roman" w:eastAsia="Times New Roman" w:hAnsi="Times New Roman" w:cs="Times New Roman"/>
                      <w:color w:val="000000"/>
                      <w:spacing w:val="2"/>
                      <w:sz w:val="17"/>
                      <w:szCs w:val="17"/>
                      <w:lang w:eastAsia="ru-RU"/>
                    </w:rPr>
                    <w:br/>
                    <w:t>__________________________________________________________________________________________________________________________________</w:t>
                  </w:r>
                </w:p>
                <w:p w14:paraId="23A84D86" w14:textId="77777777" w:rsidR="00E56A22" w:rsidRDefault="00E56A22" w:rsidP="00E56A22">
                  <w:pPr>
                    <w:spacing w:after="0" w:line="280" w:lineRule="exact"/>
                    <w:textAlignment w:val="baseline"/>
                    <w:rPr>
                      <w:rFonts w:ascii="Times New Roman" w:eastAsia="Times New Roman" w:hAnsi="Times New Roman" w:cs="Times New Roman"/>
                      <w:color w:val="000000"/>
                      <w:spacing w:val="2"/>
                      <w:sz w:val="17"/>
                      <w:szCs w:val="17"/>
                      <w:lang w:eastAsia="ru-RU"/>
                    </w:rPr>
                  </w:pPr>
                  <w:r w:rsidRPr="00667068">
                    <w:rPr>
                      <w:rFonts w:ascii="Times New Roman" w:eastAsia="Times New Roman" w:hAnsi="Times New Roman" w:cs="Times New Roman"/>
                      <w:color w:val="000000"/>
                      <w:spacing w:val="2"/>
                      <w:sz w:val="17"/>
                      <w:szCs w:val="17"/>
                      <w:lang w:eastAsia="ru-RU"/>
                    </w:rPr>
                    <w:t>__________________________</w:t>
                  </w:r>
                </w:p>
                <w:p w14:paraId="0AB2C07C" w14:textId="77777777" w:rsidR="00E56A22" w:rsidRDefault="00E56A22" w:rsidP="00E56A22">
                  <w:pPr>
                    <w:spacing w:after="0" w:line="280" w:lineRule="exact"/>
                    <w:textAlignment w:val="baseline"/>
                    <w:rPr>
                      <w:sz w:val="17"/>
                      <w:szCs w:val="17"/>
                      <w:u w:val="single"/>
                    </w:rPr>
                  </w:pPr>
                  <w:r w:rsidRPr="00667068">
                    <w:rPr>
                      <w:rFonts w:ascii="Times New Roman" w:eastAsia="Times New Roman" w:hAnsi="Times New Roman" w:cs="Times New Roman"/>
                      <w:color w:val="000000"/>
                      <w:spacing w:val="2"/>
                      <w:sz w:val="17"/>
                      <w:szCs w:val="17"/>
                      <w:lang w:eastAsia="ru-RU"/>
                    </w:rPr>
                    <w:t>__________________________</w:t>
                  </w:r>
                </w:p>
                <w:p w14:paraId="068F0E5F" w14:textId="77777777" w:rsidR="00E56A22" w:rsidRDefault="00E56A22" w:rsidP="00B132D9">
                  <w:pPr>
                    <w:spacing w:after="0" w:line="260" w:lineRule="exact"/>
                    <w:textAlignment w:val="baseline"/>
                    <w:rPr>
                      <w:sz w:val="17"/>
                      <w:szCs w:val="17"/>
                      <w:u w:val="single"/>
                    </w:rPr>
                  </w:pPr>
                </w:p>
                <w:p w14:paraId="39270444" w14:textId="77777777" w:rsidR="00E56A22" w:rsidRPr="00667068" w:rsidRDefault="00E56A22" w:rsidP="00B132D9">
                  <w:pPr>
                    <w:spacing w:after="0" w:line="260" w:lineRule="exact"/>
                    <w:textAlignment w:val="baseline"/>
                    <w:rPr>
                      <w:sz w:val="17"/>
                      <w:szCs w:val="17"/>
                      <w:u w:val="single"/>
                    </w:rPr>
                  </w:pPr>
                </w:p>
              </w:tc>
            </w:tr>
          </w:tbl>
          <w:p w14:paraId="05538609" w14:textId="77777777" w:rsidR="00A522CA" w:rsidRDefault="00A522CA"/>
        </w:tc>
        <w:tc>
          <w:tcPr>
            <w:tcW w:w="5777" w:type="dxa"/>
          </w:tcPr>
          <w:p w14:paraId="7049CCE0" w14:textId="77777777" w:rsidR="00A522CA" w:rsidRPr="00667068" w:rsidRDefault="00A522CA" w:rsidP="00A522CA">
            <w:pPr>
              <w:spacing w:after="0" w:line="240" w:lineRule="auto"/>
              <w:jc w:val="center"/>
              <w:textAlignment w:val="baseline"/>
              <w:outlineLvl w:val="2"/>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lastRenderedPageBreak/>
              <w:t>г.</w:t>
            </w:r>
            <w:r w:rsidR="00D6492F">
              <w:rPr>
                <w:rFonts w:ascii="Times New Roman" w:eastAsia="Times New Roman" w:hAnsi="Times New Roman" w:cs="Times New Roman"/>
                <w:color w:val="000000"/>
                <w:spacing w:val="2"/>
                <w:sz w:val="18"/>
                <w:szCs w:val="18"/>
                <w:lang w:eastAsia="ru-RU"/>
              </w:rPr>
              <w:t xml:space="preserve"> </w:t>
            </w:r>
            <w:r w:rsidRPr="00667068">
              <w:rPr>
                <w:rFonts w:ascii="Times New Roman" w:eastAsia="Times New Roman" w:hAnsi="Times New Roman" w:cs="Times New Roman"/>
                <w:color w:val="000000"/>
                <w:spacing w:val="2"/>
                <w:sz w:val="18"/>
                <w:szCs w:val="18"/>
                <w:lang w:eastAsia="ru-RU"/>
              </w:rPr>
              <w:t>Костанай</w:t>
            </w:r>
            <w:r w:rsidR="00D6492F">
              <w:rPr>
                <w:rFonts w:ascii="Times New Roman" w:eastAsia="Times New Roman" w:hAnsi="Times New Roman" w:cs="Times New Roman"/>
                <w:color w:val="000000"/>
                <w:spacing w:val="2"/>
                <w:sz w:val="18"/>
                <w:szCs w:val="18"/>
                <w:lang w:eastAsia="ru-RU"/>
              </w:rPr>
              <w:t xml:space="preserve">                                                </w:t>
            </w:r>
            <w:r w:rsidRPr="00667068">
              <w:rPr>
                <w:rFonts w:ascii="Times New Roman" w:hAnsi="Times New Roman" w:cs="Times New Roman"/>
                <w:sz w:val="18"/>
                <w:szCs w:val="18"/>
                <w:lang w:val="kk-KZ"/>
              </w:rPr>
              <w:t>«______»</w:t>
            </w:r>
            <w:r w:rsidRPr="00667068">
              <w:rPr>
                <w:rFonts w:ascii="Times New Roman" w:eastAsia="Times New Roman" w:hAnsi="Times New Roman" w:cs="Times New Roman"/>
                <w:color w:val="000000"/>
                <w:spacing w:val="2"/>
                <w:sz w:val="18"/>
                <w:szCs w:val="18"/>
                <w:lang w:eastAsia="ru-RU"/>
              </w:rPr>
              <w:t xml:space="preserve"> _________ 20___ г.      </w:t>
            </w:r>
          </w:p>
          <w:p w14:paraId="5A45A3C3" w14:textId="77777777" w:rsidR="00A522CA" w:rsidRPr="00667068" w:rsidRDefault="00A522CA" w:rsidP="00A522CA">
            <w:pPr>
              <w:spacing w:after="0" w:line="240" w:lineRule="auto"/>
              <w:jc w:val="center"/>
              <w:textAlignment w:val="baseline"/>
              <w:outlineLvl w:val="2"/>
              <w:rPr>
                <w:rFonts w:ascii="Times New Roman" w:eastAsia="Times New Roman" w:hAnsi="Times New Roman" w:cs="Times New Roman"/>
                <w:b/>
                <w:color w:val="1E1E1E"/>
                <w:sz w:val="18"/>
                <w:szCs w:val="18"/>
                <w:lang w:eastAsia="ru-RU"/>
              </w:rPr>
            </w:pPr>
          </w:p>
          <w:p w14:paraId="3CA84961" w14:textId="77777777" w:rsidR="004C179E" w:rsidRPr="00697D96" w:rsidRDefault="00A522CA" w:rsidP="00697D96">
            <w:pPr>
              <w:autoSpaceDE w:val="0"/>
              <w:autoSpaceDN w:val="0"/>
              <w:adjustRightInd w:val="0"/>
              <w:spacing w:after="0" w:line="240" w:lineRule="auto"/>
              <w:jc w:val="both"/>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b/>
                <w:color w:val="000000"/>
                <w:spacing w:val="2"/>
                <w:sz w:val="18"/>
                <w:szCs w:val="18"/>
                <w:lang w:eastAsia="ru-RU"/>
              </w:rPr>
              <w:t>     </w:t>
            </w:r>
            <w:r w:rsidR="005A62A0" w:rsidRPr="00526F47">
              <w:rPr>
                <w:rFonts w:ascii="Times New Roman" w:hAnsi="Times New Roman"/>
                <w:b/>
                <w:sz w:val="18"/>
                <w:szCs w:val="18"/>
              </w:rPr>
              <w:t>ИП «БМК Береке»</w:t>
            </w:r>
            <w:r w:rsidR="005A62A0" w:rsidRPr="005A62A0">
              <w:rPr>
                <w:rFonts w:ascii="Times New Roman" w:eastAsia="Times New Roman" w:hAnsi="Times New Roman" w:cs="Times New Roman"/>
                <w:b/>
                <w:sz w:val="18"/>
                <w:szCs w:val="18"/>
                <w:lang w:val="kk-KZ"/>
              </w:rPr>
              <w:t>,</w:t>
            </w:r>
            <w:r w:rsidRPr="00667068">
              <w:rPr>
                <w:rFonts w:ascii="Times New Roman" w:eastAsia="Times New Roman" w:hAnsi="Times New Roman" w:cs="Times New Roman"/>
                <w:b/>
                <w:color w:val="000000"/>
                <w:spacing w:val="2"/>
                <w:sz w:val="18"/>
                <w:szCs w:val="18"/>
                <w:lang w:eastAsia="ru-RU"/>
              </w:rPr>
              <w:t xml:space="preserve"> </w:t>
            </w:r>
            <w:r w:rsidR="00697D96">
              <w:rPr>
                <w:rFonts w:ascii="Times New Roman" w:hAnsi="Times New Roman" w:cs="Times New Roman"/>
                <w:b/>
                <w:bCs/>
                <w:sz w:val="18"/>
                <w:szCs w:val="18"/>
                <w:lang w:val="kk-KZ"/>
              </w:rPr>
              <w:t xml:space="preserve">талон уведомление </w:t>
            </w:r>
            <w:r w:rsidR="00697D96" w:rsidRPr="00697D96">
              <w:rPr>
                <w:rFonts w:ascii="Times New Roman" w:hAnsi="Times New Roman" w:cs="Times New Roman"/>
                <w:b/>
                <w:bCs/>
                <w:sz w:val="18"/>
                <w:szCs w:val="18"/>
              </w:rPr>
              <w:t>№KZ36TWQ01397071</w:t>
            </w:r>
            <w:r w:rsidR="00697D96" w:rsidRPr="00667068">
              <w:rPr>
                <w:rFonts w:ascii="Times New Roman" w:eastAsia="Times New Roman" w:hAnsi="Times New Roman" w:cs="Times New Roman"/>
                <w:b/>
                <w:color w:val="000000"/>
                <w:spacing w:val="2"/>
                <w:sz w:val="18"/>
                <w:szCs w:val="18"/>
                <w:lang w:eastAsia="ru-RU"/>
              </w:rPr>
              <w:t xml:space="preserve"> </w:t>
            </w:r>
            <w:r w:rsidR="00697D96">
              <w:rPr>
                <w:rFonts w:ascii="Times New Roman" w:eastAsia="Times New Roman" w:hAnsi="Times New Roman" w:cs="Times New Roman"/>
                <w:b/>
                <w:color w:val="000000"/>
                <w:spacing w:val="2"/>
                <w:sz w:val="18"/>
                <w:szCs w:val="18"/>
                <w:lang w:val="kk-KZ" w:eastAsia="ru-RU"/>
              </w:rPr>
              <w:t xml:space="preserve">от 30.03.2021 г., </w:t>
            </w:r>
            <w:r w:rsidR="00D52A8E">
              <w:rPr>
                <w:rFonts w:ascii="Times New Roman" w:eastAsia="Times New Roman" w:hAnsi="Times New Roman" w:cs="Times New Roman"/>
                <w:b/>
                <w:color w:val="000000"/>
                <w:spacing w:val="2"/>
                <w:sz w:val="18"/>
                <w:szCs w:val="18"/>
                <w:lang w:val="kk-KZ" w:eastAsia="ru-RU"/>
              </w:rPr>
              <w:t xml:space="preserve">в </w:t>
            </w:r>
            <w:r w:rsidRPr="00667068">
              <w:rPr>
                <w:rFonts w:ascii="Times New Roman" w:eastAsia="Times New Roman" w:hAnsi="Times New Roman" w:cs="Times New Roman"/>
                <w:b/>
                <w:color w:val="000000"/>
                <w:spacing w:val="2"/>
                <w:sz w:val="18"/>
                <w:szCs w:val="18"/>
                <w:lang w:eastAsia="ru-RU"/>
              </w:rPr>
              <w:t xml:space="preserve">лице </w:t>
            </w:r>
            <w:r w:rsidR="00526F47">
              <w:rPr>
                <w:rFonts w:ascii="Times New Roman" w:hAnsi="Times New Roman"/>
                <w:b/>
                <w:sz w:val="18"/>
                <w:szCs w:val="18"/>
                <w:lang w:val="kk-KZ"/>
              </w:rPr>
              <w:t>Лим Павла Брониславо</w:t>
            </w:r>
            <w:r w:rsidR="005A62A0" w:rsidRPr="005A62A0">
              <w:rPr>
                <w:rFonts w:ascii="Times New Roman" w:hAnsi="Times New Roman"/>
                <w:b/>
                <w:sz w:val="18"/>
                <w:szCs w:val="18"/>
                <w:lang w:val="kk-KZ"/>
              </w:rPr>
              <w:t>вич</w:t>
            </w:r>
            <w:r w:rsidR="005A62A0">
              <w:rPr>
                <w:rFonts w:ascii="Times New Roman" w:hAnsi="Times New Roman"/>
                <w:b/>
                <w:sz w:val="18"/>
                <w:szCs w:val="18"/>
                <w:lang w:val="kk-KZ"/>
              </w:rPr>
              <w:t>а</w:t>
            </w:r>
            <w:r w:rsidRPr="00667068">
              <w:rPr>
                <w:rFonts w:ascii="Times New Roman" w:eastAsia="Times New Roman" w:hAnsi="Times New Roman" w:cs="Times New Roman"/>
                <w:b/>
                <w:color w:val="000000"/>
                <w:spacing w:val="2"/>
                <w:sz w:val="18"/>
                <w:szCs w:val="18"/>
                <w:lang w:eastAsia="ru-RU"/>
              </w:rPr>
              <w:t>,</w:t>
            </w:r>
            <w:r w:rsidR="005A62A0">
              <w:rPr>
                <w:rFonts w:ascii="Times New Roman" w:eastAsia="Times New Roman" w:hAnsi="Times New Roman" w:cs="Times New Roman"/>
                <w:color w:val="000000"/>
                <w:spacing w:val="2"/>
                <w:sz w:val="18"/>
                <w:szCs w:val="18"/>
                <w:lang w:eastAsia="ru-RU"/>
              </w:rPr>
              <w:t xml:space="preserve"> </w:t>
            </w:r>
            <w:r w:rsidR="00697D96">
              <w:rPr>
                <w:rFonts w:ascii="Times New Roman" w:eastAsia="Times New Roman" w:hAnsi="Times New Roman" w:cs="Times New Roman"/>
                <w:color w:val="000000"/>
                <w:spacing w:val="2"/>
                <w:sz w:val="18"/>
                <w:szCs w:val="18"/>
                <w:lang w:val="kk-KZ" w:eastAsia="ru-RU"/>
              </w:rPr>
              <w:t xml:space="preserve"> </w:t>
            </w:r>
            <w:r w:rsidR="005A62A0">
              <w:rPr>
                <w:rFonts w:ascii="Times New Roman" w:eastAsia="Times New Roman" w:hAnsi="Times New Roman" w:cs="Times New Roman"/>
                <w:color w:val="000000"/>
                <w:spacing w:val="2"/>
                <w:sz w:val="18"/>
                <w:szCs w:val="18"/>
                <w:lang w:eastAsia="ru-RU"/>
              </w:rPr>
              <w:t xml:space="preserve">действующего на основании </w:t>
            </w:r>
            <w:r w:rsidR="00D6492F">
              <w:rPr>
                <w:rFonts w:ascii="Times New Roman" w:hAnsi="Times New Roman" w:cs="Times New Roman"/>
                <w:sz w:val="18"/>
                <w:szCs w:val="18"/>
              </w:rPr>
              <w:t>доверенности</w:t>
            </w:r>
            <w:r w:rsidR="005A62A0">
              <w:rPr>
                <w:rFonts w:ascii="Times New Roman" w:eastAsia="Times New Roman" w:hAnsi="Times New Roman" w:cs="Times New Roman"/>
                <w:color w:val="000000"/>
                <w:spacing w:val="2"/>
                <w:sz w:val="18"/>
                <w:szCs w:val="18"/>
                <w:lang w:eastAsia="ru-RU"/>
              </w:rPr>
              <w:t>, именуемый</w:t>
            </w:r>
            <w:r w:rsidRPr="00667068">
              <w:rPr>
                <w:rFonts w:ascii="Times New Roman" w:eastAsia="Times New Roman" w:hAnsi="Times New Roman" w:cs="Times New Roman"/>
                <w:color w:val="000000"/>
                <w:spacing w:val="2"/>
                <w:sz w:val="18"/>
                <w:szCs w:val="18"/>
                <w:lang w:eastAsia="ru-RU"/>
              </w:rPr>
              <w:t xml:space="preserve"> в дальнейшем Поставщик, </w:t>
            </w:r>
            <w:r w:rsidR="00667068">
              <w:rPr>
                <w:rFonts w:ascii="Times New Roman" w:eastAsia="Times New Roman" w:hAnsi="Times New Roman" w:cs="Times New Roman"/>
                <w:color w:val="000000"/>
                <w:spacing w:val="2"/>
                <w:sz w:val="18"/>
                <w:szCs w:val="18"/>
                <w:lang w:eastAsia="ru-RU"/>
              </w:rPr>
              <w:t>с одной стороны, и</w:t>
            </w:r>
            <w:r w:rsidR="00697D96">
              <w:rPr>
                <w:rFonts w:ascii="Times New Roman" w:eastAsia="Times New Roman" w:hAnsi="Times New Roman" w:cs="Times New Roman"/>
                <w:color w:val="000000"/>
                <w:spacing w:val="2"/>
                <w:sz w:val="18"/>
                <w:szCs w:val="18"/>
                <w:lang w:eastAsia="ru-RU"/>
              </w:rPr>
              <w:t xml:space="preserve"> ___________</w:t>
            </w:r>
            <w:r w:rsidR="004457DE">
              <w:rPr>
                <w:rFonts w:ascii="Times New Roman" w:eastAsia="Times New Roman" w:hAnsi="Times New Roman" w:cs="Times New Roman"/>
                <w:color w:val="000000"/>
                <w:spacing w:val="2"/>
                <w:sz w:val="18"/>
                <w:szCs w:val="18"/>
                <w:lang w:eastAsia="ru-RU"/>
              </w:rPr>
              <w:t>__</w:t>
            </w:r>
            <w:r w:rsidR="00D6492F">
              <w:rPr>
                <w:rFonts w:ascii="Times New Roman" w:eastAsia="Times New Roman" w:hAnsi="Times New Roman" w:cs="Times New Roman"/>
                <w:color w:val="000000"/>
                <w:spacing w:val="2"/>
                <w:sz w:val="18"/>
                <w:szCs w:val="18"/>
                <w:lang w:eastAsia="ru-RU"/>
              </w:rPr>
              <w:t>_____________________________</w:t>
            </w:r>
            <w:r w:rsidR="004457DE">
              <w:rPr>
                <w:rFonts w:ascii="Times New Roman" w:eastAsia="Times New Roman" w:hAnsi="Times New Roman" w:cs="Times New Roman"/>
                <w:color w:val="000000"/>
                <w:spacing w:val="2"/>
                <w:sz w:val="18"/>
                <w:szCs w:val="18"/>
                <w:lang w:eastAsia="ru-RU"/>
              </w:rPr>
              <w:t>___</w:t>
            </w:r>
          </w:p>
          <w:p w14:paraId="1F13EA67" w14:textId="77777777" w:rsidR="00A522CA" w:rsidRPr="00667068" w:rsidRDefault="00A522CA" w:rsidP="004C179E">
            <w:pPr>
              <w:spacing w:after="0" w:line="200" w:lineRule="exact"/>
              <w:jc w:val="both"/>
              <w:textAlignment w:val="baseline"/>
              <w:rPr>
                <w:rFonts w:ascii="Times New Roman" w:eastAsia="Times New Roman" w:hAnsi="Times New Roman" w:cs="Times New Roman"/>
                <w:sz w:val="18"/>
                <w:szCs w:val="18"/>
                <w:lang w:val="kk-KZ"/>
              </w:rPr>
            </w:pPr>
            <w:r w:rsidRPr="00667068">
              <w:rPr>
                <w:rFonts w:ascii="Times New Roman" w:eastAsia="Times New Roman" w:hAnsi="Times New Roman" w:cs="Times New Roman"/>
                <w:sz w:val="18"/>
                <w:szCs w:val="18"/>
                <w:lang w:val="kk-KZ"/>
              </w:rPr>
              <w:t>_____________________________________________________________</w:t>
            </w:r>
          </w:p>
          <w:p w14:paraId="5A1434ED" w14:textId="77777777" w:rsidR="004C179E" w:rsidRPr="00667068" w:rsidRDefault="00A522CA" w:rsidP="004C179E">
            <w:pPr>
              <w:spacing w:after="0" w:line="200" w:lineRule="exact"/>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sz w:val="18"/>
                <w:szCs w:val="18"/>
                <w:lang w:val="kk-KZ"/>
              </w:rPr>
              <w:t>_______________________________________________________</w:t>
            </w:r>
            <w:r w:rsidR="00D6492F">
              <w:rPr>
                <w:rFonts w:ascii="Times New Roman" w:eastAsia="Times New Roman" w:hAnsi="Times New Roman" w:cs="Times New Roman"/>
                <w:sz w:val="18"/>
                <w:szCs w:val="18"/>
                <w:lang w:val="kk-KZ"/>
              </w:rPr>
              <w:t>_______</w:t>
            </w:r>
            <w:r w:rsidRPr="00667068">
              <w:rPr>
                <w:rFonts w:ascii="Times New Roman" w:eastAsia="Times New Roman" w:hAnsi="Times New Roman" w:cs="Times New Roman"/>
                <w:sz w:val="18"/>
                <w:szCs w:val="18"/>
                <w:lang w:val="kk-KZ"/>
              </w:rPr>
              <w:t>_______________________________________________</w:t>
            </w:r>
            <w:r w:rsidR="00030613" w:rsidRPr="00667068">
              <w:rPr>
                <w:rFonts w:ascii="Times New Roman" w:eastAsia="Times New Roman" w:hAnsi="Times New Roman" w:cs="Times New Roman"/>
                <w:sz w:val="18"/>
                <w:szCs w:val="18"/>
                <w:lang w:val="kk-KZ"/>
              </w:rPr>
              <w:t>__</w:t>
            </w:r>
            <w:r w:rsidR="00D6492F">
              <w:rPr>
                <w:rFonts w:ascii="Times New Roman" w:eastAsia="Times New Roman" w:hAnsi="Times New Roman" w:cs="Times New Roman"/>
                <w:sz w:val="18"/>
                <w:szCs w:val="18"/>
                <w:lang w:val="kk-KZ"/>
              </w:rPr>
              <w:t>___________</w:t>
            </w:r>
            <w:r w:rsidRPr="00667068">
              <w:rPr>
                <w:rFonts w:ascii="Times New Roman" w:eastAsia="Times New Roman" w:hAnsi="Times New Roman" w:cs="Times New Roman"/>
                <w:sz w:val="18"/>
                <w:szCs w:val="18"/>
                <w:lang w:val="kk-KZ"/>
              </w:rPr>
              <w:t>,</w:t>
            </w:r>
          </w:p>
          <w:p w14:paraId="543F5B30" w14:textId="77777777" w:rsidR="00A522CA" w:rsidRPr="00667068" w:rsidRDefault="005A62A0" w:rsidP="00A522CA">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Pr>
                <w:rFonts w:ascii="Times New Roman" w:eastAsia="Times New Roman" w:hAnsi="Times New Roman" w:cs="Times New Roman"/>
                <w:color w:val="000000"/>
                <w:spacing w:val="2"/>
                <w:sz w:val="18"/>
                <w:szCs w:val="18"/>
                <w:lang w:eastAsia="ru-RU"/>
              </w:rPr>
              <w:t>именуемый</w:t>
            </w:r>
            <w:r w:rsidR="00A522CA" w:rsidRPr="00667068">
              <w:rPr>
                <w:rFonts w:ascii="Times New Roman" w:eastAsia="Times New Roman" w:hAnsi="Times New Roman" w:cs="Times New Roman"/>
                <w:color w:val="000000"/>
                <w:spacing w:val="2"/>
                <w:sz w:val="18"/>
                <w:szCs w:val="18"/>
                <w:lang w:eastAsia="ru-RU"/>
              </w:rPr>
              <w:t xml:space="preserve"> в дальнейшем Потребитель, с другой стороны, заключили настоящий Договор (далее – Договор) о нижеследующем.</w:t>
            </w:r>
          </w:p>
          <w:p w14:paraId="1D9A1A47" w14:textId="77777777" w:rsidR="00A522CA" w:rsidRPr="004457DE" w:rsidRDefault="00A522CA" w:rsidP="00A522CA">
            <w:pPr>
              <w:spacing w:after="0" w:line="240" w:lineRule="auto"/>
              <w:jc w:val="both"/>
              <w:textAlignment w:val="baseline"/>
              <w:outlineLvl w:val="2"/>
              <w:rPr>
                <w:rFonts w:ascii="Times New Roman" w:eastAsia="Times New Roman" w:hAnsi="Times New Roman" w:cs="Times New Roman"/>
                <w:b/>
                <w:color w:val="1E1E1E"/>
                <w:sz w:val="12"/>
                <w:szCs w:val="18"/>
                <w:lang w:eastAsia="ru-RU"/>
              </w:rPr>
            </w:pPr>
          </w:p>
          <w:p w14:paraId="3BEEE777" w14:textId="77777777" w:rsidR="00A522CA" w:rsidRPr="00667068" w:rsidRDefault="00A522CA" w:rsidP="00A522CA">
            <w:pPr>
              <w:spacing w:after="0" w:line="240" w:lineRule="auto"/>
              <w:jc w:val="center"/>
              <w:textAlignment w:val="baseline"/>
              <w:outlineLvl w:val="2"/>
              <w:rPr>
                <w:rFonts w:ascii="Times New Roman" w:eastAsia="Times New Roman" w:hAnsi="Times New Roman" w:cs="Times New Roman"/>
                <w:b/>
                <w:color w:val="1E1E1E"/>
                <w:sz w:val="18"/>
                <w:szCs w:val="18"/>
                <w:lang w:eastAsia="ru-RU"/>
              </w:rPr>
            </w:pPr>
            <w:r w:rsidRPr="00667068">
              <w:rPr>
                <w:rFonts w:ascii="Times New Roman" w:eastAsia="Times New Roman" w:hAnsi="Times New Roman" w:cs="Times New Roman"/>
                <w:b/>
                <w:color w:val="1E1E1E"/>
                <w:sz w:val="18"/>
                <w:szCs w:val="18"/>
                <w:lang w:eastAsia="ru-RU"/>
              </w:rPr>
              <w:t>1. Основные понятия, используемые в Договоре</w:t>
            </w:r>
          </w:p>
          <w:p w14:paraId="5732999E" w14:textId="77777777" w:rsidR="00A522CA" w:rsidRPr="004457DE" w:rsidRDefault="00A522CA" w:rsidP="00A522CA">
            <w:pPr>
              <w:spacing w:after="0" w:line="240" w:lineRule="auto"/>
              <w:jc w:val="both"/>
              <w:textAlignment w:val="baseline"/>
              <w:outlineLvl w:val="2"/>
              <w:rPr>
                <w:rFonts w:ascii="Times New Roman" w:eastAsia="Times New Roman" w:hAnsi="Times New Roman" w:cs="Times New Roman"/>
                <w:b/>
                <w:color w:val="1E1E1E"/>
                <w:sz w:val="12"/>
                <w:szCs w:val="18"/>
                <w:lang w:eastAsia="ru-RU"/>
              </w:rPr>
            </w:pPr>
          </w:p>
          <w:p w14:paraId="4B3C36FD"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1.1. В Договоре используются следующие основные понятия:</w:t>
            </w:r>
          </w:p>
          <w:p w14:paraId="601653A9" w14:textId="77777777" w:rsidR="00A522CA" w:rsidRPr="00667068" w:rsidRDefault="00A522CA" w:rsidP="00A522CA">
            <w:pPr>
              <w:pStyle w:val="a4"/>
              <w:numPr>
                <w:ilvl w:val="0"/>
                <w:numId w:val="7"/>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граница балансовой принадлежности и эксплуатационной ответственности – точка раздела тепловой сети между энергопроизводящей, энергопередающей организациями и потребителями, а также между потребителями и субпотребителями, определяемая по балансовой принадлежности тепловой сети и устанавливающая эксплуатационную ответственность сторон;</w:t>
            </w:r>
          </w:p>
          <w:p w14:paraId="53946CBC" w14:textId="77777777" w:rsidR="00A522CA" w:rsidRPr="00667068" w:rsidRDefault="00A522CA" w:rsidP="00A522CA">
            <w:pPr>
              <w:pStyle w:val="a4"/>
              <w:numPr>
                <w:ilvl w:val="0"/>
                <w:numId w:val="7"/>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прибор учета (расчетный прибор учета) – техническое устройство, предназначенное для коммерческого учета тепловой энергии, разрешенное к применению в установленном законодательством порядке;</w:t>
            </w:r>
          </w:p>
          <w:p w14:paraId="001C492F" w14:textId="77777777" w:rsidR="00A522CA" w:rsidRPr="00667068" w:rsidRDefault="00A522CA" w:rsidP="00A522CA">
            <w:pPr>
              <w:pStyle w:val="a4"/>
              <w:numPr>
                <w:ilvl w:val="0"/>
                <w:numId w:val="7"/>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расчетный период – период времени (календарный месяц), определяемый договором, за который потребленная тепловая энергия учитывается и предъявляется к оплате Потребителю;</w:t>
            </w:r>
          </w:p>
          <w:p w14:paraId="58303E3B" w14:textId="77777777" w:rsidR="00A522CA" w:rsidRPr="00667068" w:rsidRDefault="00A522CA" w:rsidP="00A522CA">
            <w:pPr>
              <w:pStyle w:val="a4"/>
              <w:numPr>
                <w:ilvl w:val="0"/>
                <w:numId w:val="7"/>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система теплоснабжения – комплекс, состоящий из теплопроизводящих, теплопередающих и теплопотребляющих установок;</w:t>
            </w:r>
          </w:p>
          <w:p w14:paraId="4DD03314" w14:textId="77777777" w:rsidR="00A522CA" w:rsidRPr="00667068" w:rsidRDefault="00A522CA" w:rsidP="00A522CA">
            <w:pPr>
              <w:pStyle w:val="a4"/>
              <w:numPr>
                <w:ilvl w:val="0"/>
                <w:numId w:val="7"/>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тепловая сеть – совокупность устройств, предназначенных для передачи и/или распределения тепловой энергии;</w:t>
            </w:r>
          </w:p>
          <w:p w14:paraId="47445FBB" w14:textId="77777777" w:rsidR="00A522CA" w:rsidRPr="00667068" w:rsidRDefault="00A522CA" w:rsidP="00A522CA">
            <w:pPr>
              <w:pStyle w:val="a4"/>
              <w:numPr>
                <w:ilvl w:val="0"/>
                <w:numId w:val="7"/>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теплоноситель – вещество (вода, пар), используемое в системе теплоснабжения для передачи тепловой энергии;</w:t>
            </w:r>
          </w:p>
          <w:p w14:paraId="25195E21" w14:textId="77777777" w:rsidR="00A522CA" w:rsidRPr="00667068" w:rsidRDefault="00A522CA" w:rsidP="00A522CA">
            <w:pPr>
              <w:pStyle w:val="a4"/>
              <w:numPr>
                <w:ilvl w:val="0"/>
                <w:numId w:val="7"/>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p w14:paraId="593CDF9E" w14:textId="77777777" w:rsidR="00A522CA" w:rsidRPr="00667068" w:rsidRDefault="00A522CA" w:rsidP="00A522CA">
            <w:pPr>
              <w:pStyle w:val="a4"/>
              <w:numPr>
                <w:ilvl w:val="0"/>
                <w:numId w:val="7"/>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расчет за тепловую энергию – оплата Потребителя за передачу тепловую энергии по истечении расчетного периода на основании предъявленного Поставщиком платежного документа;</w:t>
            </w:r>
          </w:p>
          <w:p w14:paraId="0F5BA31E" w14:textId="77777777" w:rsidR="00A522CA" w:rsidRPr="00667068" w:rsidRDefault="00A522CA" w:rsidP="00A522CA">
            <w:pPr>
              <w:pStyle w:val="a4"/>
              <w:numPr>
                <w:ilvl w:val="0"/>
                <w:numId w:val="7"/>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фактический объем тепловой энергии – объем тепловой энергии, переданной Поставщиком Потребителю, определенный на основании показаний приборов коммерческого учета или при их отсутствии по нормам потребления коммунальных услуг, утвержденным местным исполнительным органом области, города республиканского значения, столицы в соответствии с законодательством Республики Казахстан.</w:t>
            </w:r>
          </w:p>
          <w:p w14:paraId="498D6CE5" w14:textId="77777777" w:rsidR="00A522CA" w:rsidRPr="00667068" w:rsidRDefault="00A522CA" w:rsidP="00A522CA">
            <w:pPr>
              <w:pStyle w:val="a4"/>
              <w:numPr>
                <w:ilvl w:val="0"/>
                <w:numId w:val="7"/>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14:paraId="51977378" w14:textId="77777777" w:rsidR="00A522CA" w:rsidRPr="00667068" w:rsidRDefault="00A522CA" w:rsidP="00A522CA">
            <w:pPr>
              <w:pStyle w:val="a4"/>
              <w:numPr>
                <w:ilvl w:val="0"/>
                <w:numId w:val="7"/>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поставщик – организация, осуществляющая передачу и/или распределение тепловой энергии Потребителю;</w:t>
            </w:r>
          </w:p>
          <w:p w14:paraId="3A359A1C" w14:textId="77777777" w:rsidR="00A522CA" w:rsidRPr="00667068" w:rsidRDefault="00A522CA" w:rsidP="00A522CA">
            <w:pPr>
              <w:pStyle w:val="a4"/>
              <w:numPr>
                <w:ilvl w:val="0"/>
                <w:numId w:val="7"/>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платежный документ – документ (счет, извещение, квитанция, счет-предупреждение), выписанный Поставщиком на основании фактических показателей приборов коммерческого учета, а при их отсутствии или временном нарушении – расчетным путем</w:t>
            </w:r>
            <w:r w:rsidR="003E0CBF">
              <w:rPr>
                <w:rFonts w:ascii="Times New Roman" w:eastAsia="Times New Roman" w:hAnsi="Times New Roman" w:cs="Times New Roman"/>
                <w:color w:val="000000"/>
                <w:spacing w:val="2"/>
                <w:sz w:val="18"/>
                <w:szCs w:val="18"/>
                <w:lang w:eastAsia="ru-RU"/>
              </w:rPr>
              <w:t>,</w:t>
            </w:r>
            <w:r w:rsidRPr="00667068">
              <w:rPr>
                <w:rFonts w:ascii="Times New Roman" w:eastAsia="Times New Roman" w:hAnsi="Times New Roman" w:cs="Times New Roman"/>
                <w:color w:val="000000"/>
                <w:spacing w:val="2"/>
                <w:sz w:val="18"/>
                <w:szCs w:val="18"/>
                <w:lang w:eastAsia="ru-RU"/>
              </w:rPr>
              <w:t xml:space="preserve"> на основании которого Потребителем производится оплата за потребленную тепловую энергию;</w:t>
            </w:r>
          </w:p>
          <w:p w14:paraId="35660402" w14:textId="77777777" w:rsidR="00A522CA" w:rsidRPr="00667068" w:rsidRDefault="00A522CA" w:rsidP="00A522CA">
            <w:pPr>
              <w:pStyle w:val="a4"/>
              <w:numPr>
                <w:ilvl w:val="0"/>
                <w:numId w:val="7"/>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потребитель – физическое или юридическое лицо, пользующееся или намеревающееся пользоваться услугами по передаче и/или распределению тепловой энергии;</w:t>
            </w:r>
          </w:p>
          <w:p w14:paraId="25B4806B" w14:textId="77777777" w:rsidR="00A522CA" w:rsidRPr="00667068" w:rsidRDefault="00A522CA" w:rsidP="00A522CA">
            <w:pPr>
              <w:pStyle w:val="a4"/>
              <w:numPr>
                <w:ilvl w:val="0"/>
                <w:numId w:val="7"/>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14:paraId="18AF4B7C" w14:textId="77777777" w:rsidR="00A522CA" w:rsidRPr="00667068" w:rsidRDefault="00A522CA" w:rsidP="00A522CA">
            <w:pPr>
              <w:pStyle w:val="a4"/>
              <w:numPr>
                <w:ilvl w:val="0"/>
                <w:numId w:val="7"/>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государственный орган в сфере электроэнергетики – государственный орган, осуществляющий руководство в области электроэнергетики.</w:t>
            </w:r>
          </w:p>
          <w:p w14:paraId="17EF99E2" w14:textId="77777777" w:rsidR="00A522CA" w:rsidRPr="004457DE" w:rsidRDefault="00A522CA" w:rsidP="00A522CA">
            <w:pPr>
              <w:spacing w:after="0" w:line="240" w:lineRule="auto"/>
              <w:jc w:val="both"/>
              <w:textAlignment w:val="baseline"/>
              <w:outlineLvl w:val="2"/>
              <w:rPr>
                <w:rFonts w:ascii="Times New Roman" w:eastAsia="Times New Roman" w:hAnsi="Times New Roman" w:cs="Times New Roman"/>
                <w:b/>
                <w:color w:val="1E1E1E"/>
                <w:sz w:val="12"/>
                <w:szCs w:val="18"/>
                <w:lang w:eastAsia="ru-RU"/>
              </w:rPr>
            </w:pPr>
          </w:p>
          <w:p w14:paraId="5DEF31AA" w14:textId="77777777" w:rsidR="00A522CA" w:rsidRPr="00667068" w:rsidRDefault="00A522CA" w:rsidP="00A522CA">
            <w:pPr>
              <w:spacing w:after="0" w:line="240" w:lineRule="auto"/>
              <w:jc w:val="center"/>
              <w:textAlignment w:val="baseline"/>
              <w:outlineLvl w:val="2"/>
              <w:rPr>
                <w:rFonts w:ascii="Times New Roman" w:eastAsia="Times New Roman" w:hAnsi="Times New Roman" w:cs="Times New Roman"/>
                <w:b/>
                <w:color w:val="1E1E1E"/>
                <w:sz w:val="18"/>
                <w:szCs w:val="18"/>
                <w:lang w:eastAsia="ru-RU"/>
              </w:rPr>
            </w:pPr>
            <w:r w:rsidRPr="00667068">
              <w:rPr>
                <w:rFonts w:ascii="Times New Roman" w:eastAsia="Times New Roman" w:hAnsi="Times New Roman" w:cs="Times New Roman"/>
                <w:b/>
                <w:color w:val="1E1E1E"/>
                <w:sz w:val="18"/>
                <w:szCs w:val="18"/>
                <w:lang w:eastAsia="ru-RU"/>
              </w:rPr>
              <w:t>2. Предмет Договора</w:t>
            </w:r>
          </w:p>
          <w:p w14:paraId="3C513A4C"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2.1. Обязательные условия, предшествующие Договору:</w:t>
            </w:r>
          </w:p>
          <w:p w14:paraId="133652E6"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Для заключения договора Потребитель обязан предоставить Поставщику копии следующих документов:</w:t>
            </w:r>
          </w:p>
          <w:p w14:paraId="2616FA81"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lastRenderedPageBreak/>
              <w:t>Для физических лиц</w:t>
            </w:r>
          </w:p>
          <w:p w14:paraId="5A94DC23" w14:textId="77777777" w:rsidR="00A522CA" w:rsidRPr="00667068" w:rsidRDefault="00A522CA" w:rsidP="00A522CA">
            <w:pPr>
              <w:pStyle w:val="a4"/>
              <w:numPr>
                <w:ilvl w:val="0"/>
                <w:numId w:val="8"/>
              </w:numPr>
              <w:spacing w:after="0" w:line="240" w:lineRule="auto"/>
              <w:ind w:left="426" w:hanging="142"/>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удостоверения личности;</w:t>
            </w:r>
          </w:p>
          <w:p w14:paraId="1BCE0A2D" w14:textId="77777777" w:rsidR="00A522CA" w:rsidRPr="00667068" w:rsidRDefault="00A522CA" w:rsidP="00A522CA">
            <w:pPr>
              <w:pStyle w:val="a4"/>
              <w:numPr>
                <w:ilvl w:val="0"/>
                <w:numId w:val="8"/>
              </w:numPr>
              <w:spacing w:after="0" w:line="240" w:lineRule="auto"/>
              <w:ind w:left="426" w:hanging="142"/>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правоустанавливающих документов на квартиру (помещение);</w:t>
            </w:r>
          </w:p>
          <w:p w14:paraId="4A69238F" w14:textId="77777777" w:rsidR="00A522CA" w:rsidRPr="00667068" w:rsidRDefault="00A522CA" w:rsidP="00A522CA">
            <w:pPr>
              <w:pStyle w:val="a4"/>
              <w:numPr>
                <w:ilvl w:val="0"/>
                <w:numId w:val="8"/>
              </w:numPr>
              <w:spacing w:after="0" w:line="240" w:lineRule="auto"/>
              <w:ind w:left="426" w:hanging="142"/>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технического паспорта на квартиру (помещение);</w:t>
            </w:r>
          </w:p>
          <w:p w14:paraId="3E85FC2B" w14:textId="77777777" w:rsidR="00A522CA" w:rsidRPr="00667068" w:rsidRDefault="00A522CA" w:rsidP="00A522CA">
            <w:pPr>
              <w:pStyle w:val="a4"/>
              <w:numPr>
                <w:ilvl w:val="0"/>
                <w:numId w:val="8"/>
              </w:numPr>
              <w:spacing w:after="0" w:line="240" w:lineRule="auto"/>
              <w:ind w:left="426" w:hanging="142"/>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паспорта прибора учета расхода горячей воды;</w:t>
            </w:r>
          </w:p>
          <w:p w14:paraId="3527C195" w14:textId="77777777" w:rsidR="00A522CA" w:rsidRPr="00667068" w:rsidRDefault="00A522CA" w:rsidP="00A522CA">
            <w:pPr>
              <w:pStyle w:val="a4"/>
              <w:numPr>
                <w:ilvl w:val="0"/>
                <w:numId w:val="8"/>
              </w:numPr>
              <w:spacing w:after="0" w:line="240" w:lineRule="auto"/>
              <w:ind w:left="426" w:hanging="142"/>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сертификата о государственной поверке прибора учета горячей воды;</w:t>
            </w:r>
          </w:p>
          <w:p w14:paraId="513A414D"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Для юридических лиц</w:t>
            </w:r>
          </w:p>
          <w:p w14:paraId="42E80E73" w14:textId="77777777" w:rsidR="00A522CA" w:rsidRPr="00667068" w:rsidRDefault="00A522CA" w:rsidP="00A522CA">
            <w:pPr>
              <w:pStyle w:val="a4"/>
              <w:numPr>
                <w:ilvl w:val="0"/>
                <w:numId w:val="9"/>
              </w:numPr>
              <w:spacing w:after="0" w:line="240" w:lineRule="auto"/>
              <w:ind w:left="426" w:hanging="142"/>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документа о гос.регистрации юридического лица;</w:t>
            </w:r>
          </w:p>
          <w:p w14:paraId="5B7F25B2" w14:textId="77777777" w:rsidR="00A522CA" w:rsidRPr="00667068" w:rsidRDefault="00A522CA" w:rsidP="00A522CA">
            <w:pPr>
              <w:pStyle w:val="a4"/>
              <w:numPr>
                <w:ilvl w:val="0"/>
                <w:numId w:val="9"/>
              </w:numPr>
              <w:spacing w:after="0" w:line="240" w:lineRule="auto"/>
              <w:ind w:left="426" w:hanging="142"/>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правоустанавливающих документов на помещение;</w:t>
            </w:r>
          </w:p>
          <w:p w14:paraId="37D6084A" w14:textId="77777777" w:rsidR="00A522CA" w:rsidRPr="00667068" w:rsidRDefault="00A522CA" w:rsidP="00A522CA">
            <w:pPr>
              <w:pStyle w:val="a4"/>
              <w:numPr>
                <w:ilvl w:val="0"/>
                <w:numId w:val="9"/>
              </w:numPr>
              <w:spacing w:after="0" w:line="240" w:lineRule="auto"/>
              <w:ind w:left="426" w:hanging="142"/>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технического паспорта на помещение;</w:t>
            </w:r>
          </w:p>
          <w:p w14:paraId="2908C491" w14:textId="77777777" w:rsidR="00A522CA" w:rsidRPr="00667068" w:rsidRDefault="00A522CA" w:rsidP="00A522CA">
            <w:pPr>
              <w:pStyle w:val="a4"/>
              <w:numPr>
                <w:ilvl w:val="0"/>
                <w:numId w:val="9"/>
              </w:numPr>
              <w:spacing w:after="0" w:line="240" w:lineRule="auto"/>
              <w:ind w:left="426" w:hanging="142"/>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паспорта прибора учета расхода горячей воды;</w:t>
            </w:r>
          </w:p>
          <w:p w14:paraId="5069C5AB" w14:textId="77777777" w:rsidR="00A522CA" w:rsidRPr="00667068" w:rsidRDefault="00A522CA" w:rsidP="00A522CA">
            <w:pPr>
              <w:pStyle w:val="a4"/>
              <w:numPr>
                <w:ilvl w:val="0"/>
                <w:numId w:val="9"/>
              </w:numPr>
              <w:spacing w:after="0" w:line="240" w:lineRule="auto"/>
              <w:ind w:left="426" w:hanging="142"/>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сертификата о государственной поверке прибора учета горячей воды;</w:t>
            </w:r>
          </w:p>
          <w:p w14:paraId="04D1068B" w14:textId="77777777" w:rsidR="00A522CA" w:rsidRPr="00667068" w:rsidRDefault="00A522CA" w:rsidP="00A522CA">
            <w:pPr>
              <w:pStyle w:val="a4"/>
              <w:numPr>
                <w:ilvl w:val="0"/>
                <w:numId w:val="9"/>
              </w:numPr>
              <w:spacing w:after="0" w:line="240" w:lineRule="auto"/>
              <w:ind w:left="426" w:hanging="142"/>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паспорта теплового счетчика (при его наличии);</w:t>
            </w:r>
          </w:p>
          <w:p w14:paraId="61F4B8AB" w14:textId="77777777" w:rsidR="00A522CA" w:rsidRPr="00667068" w:rsidRDefault="00A522CA" w:rsidP="00A522CA">
            <w:pPr>
              <w:pStyle w:val="a4"/>
              <w:numPr>
                <w:ilvl w:val="0"/>
                <w:numId w:val="9"/>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сертификата о государственной поверке теплового счетчика (при его наличии);</w:t>
            </w:r>
          </w:p>
          <w:p w14:paraId="045D5E7A" w14:textId="77777777" w:rsidR="00A522CA" w:rsidRPr="00667068" w:rsidRDefault="00A522CA" w:rsidP="00A522CA">
            <w:pPr>
              <w:pStyle w:val="a4"/>
              <w:numPr>
                <w:ilvl w:val="0"/>
                <w:numId w:val="9"/>
              </w:numPr>
              <w:spacing w:after="0" w:line="240" w:lineRule="auto"/>
              <w:ind w:left="426" w:hanging="142"/>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акт технической готовности.</w:t>
            </w:r>
          </w:p>
          <w:p w14:paraId="0CFE2672" w14:textId="77777777" w:rsidR="00324C77" w:rsidRDefault="00A522CA" w:rsidP="00324C77">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2.2.</w:t>
            </w:r>
            <w:r w:rsidR="00324C77">
              <w:rPr>
                <w:rFonts w:ascii="Times New Roman" w:eastAsia="Times New Roman" w:hAnsi="Times New Roman" w:cs="Times New Roman"/>
                <w:color w:val="000000"/>
                <w:spacing w:val="2"/>
                <w:sz w:val="18"/>
                <w:szCs w:val="18"/>
                <w:lang w:eastAsia="ru-RU"/>
              </w:rPr>
              <w:t xml:space="preserve"> Потреби</w:t>
            </w:r>
            <w:r w:rsidR="00526F47">
              <w:rPr>
                <w:rFonts w:ascii="Times New Roman" w:eastAsia="Times New Roman" w:hAnsi="Times New Roman" w:cs="Times New Roman"/>
                <w:color w:val="000000"/>
                <w:spacing w:val="2"/>
                <w:sz w:val="18"/>
                <w:szCs w:val="18"/>
                <w:lang w:eastAsia="ru-RU"/>
              </w:rPr>
              <w:t xml:space="preserve">тель обязан оплатить фактически </w:t>
            </w:r>
            <w:r w:rsidR="00324C77">
              <w:rPr>
                <w:rFonts w:ascii="Times New Roman" w:eastAsia="Times New Roman" w:hAnsi="Times New Roman" w:cs="Times New Roman"/>
                <w:color w:val="000000"/>
                <w:spacing w:val="2"/>
                <w:sz w:val="18"/>
                <w:szCs w:val="18"/>
                <w:lang w:eastAsia="ru-RU"/>
              </w:rPr>
              <w:t>принятое количество тепловой энергии</w:t>
            </w:r>
            <w:r w:rsidR="00526F47">
              <w:rPr>
                <w:rFonts w:ascii="Times New Roman" w:eastAsia="Times New Roman" w:hAnsi="Times New Roman" w:cs="Times New Roman"/>
                <w:color w:val="000000"/>
                <w:spacing w:val="2"/>
                <w:sz w:val="18"/>
                <w:szCs w:val="18"/>
                <w:lang w:eastAsia="ru-RU"/>
              </w:rPr>
              <w:t xml:space="preserve"> (включая ГВС). Е</w:t>
            </w:r>
            <w:r w:rsidR="00324C77">
              <w:rPr>
                <w:rFonts w:ascii="Times New Roman" w:eastAsia="Times New Roman" w:hAnsi="Times New Roman" w:cs="Times New Roman"/>
                <w:color w:val="000000"/>
                <w:spacing w:val="2"/>
                <w:sz w:val="18"/>
                <w:szCs w:val="18"/>
                <w:lang w:eastAsia="ru-RU"/>
              </w:rPr>
              <w:t xml:space="preserve">сли на момент сдачи дома </w:t>
            </w:r>
            <w:r w:rsidR="00526F47">
              <w:rPr>
                <w:rFonts w:ascii="Times New Roman" w:eastAsia="Times New Roman" w:hAnsi="Times New Roman" w:cs="Times New Roman"/>
                <w:color w:val="000000"/>
                <w:spacing w:val="2"/>
                <w:sz w:val="18"/>
                <w:szCs w:val="18"/>
                <w:lang w:eastAsia="ru-RU"/>
              </w:rPr>
              <w:t>отсутствует утвержденный тариф, оплата за принятую ранее тепловую энергию (включая ГВС) должна быть произведена после утверждения тарифа.</w:t>
            </w:r>
          </w:p>
          <w:p w14:paraId="0D1598C4" w14:textId="77777777" w:rsidR="00A522CA" w:rsidRPr="00667068" w:rsidRDefault="00324C77" w:rsidP="00324C77">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Pr>
                <w:rFonts w:ascii="Times New Roman" w:eastAsia="Times New Roman" w:hAnsi="Times New Roman" w:cs="Times New Roman"/>
                <w:color w:val="000000"/>
                <w:spacing w:val="2"/>
                <w:sz w:val="18"/>
                <w:szCs w:val="18"/>
                <w:lang w:eastAsia="ru-RU"/>
              </w:rPr>
              <w:t>2.3.</w:t>
            </w:r>
            <w:r w:rsidR="00A522CA" w:rsidRPr="00667068">
              <w:rPr>
                <w:rFonts w:ascii="Times New Roman" w:eastAsia="Times New Roman" w:hAnsi="Times New Roman" w:cs="Times New Roman"/>
                <w:color w:val="000000"/>
                <w:spacing w:val="2"/>
                <w:sz w:val="18"/>
                <w:szCs w:val="18"/>
                <w:lang w:eastAsia="ru-RU"/>
              </w:rPr>
              <w:t xml:space="preserve"> Поставщик обязуется осуществлять передачу и распределение тепловой энергии Потребителю по тепловым сетям Поставщика до границы раздела балансовой принадлежности и эксплуатационной ответственности, которая определяется актом разграничения тепловых сетей.</w:t>
            </w:r>
          </w:p>
          <w:p w14:paraId="10925745" w14:textId="77777777" w:rsidR="00A522CA" w:rsidRPr="00667068" w:rsidRDefault="00A522CA" w:rsidP="00526F47">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При этом, параметры (качество) поставляемой Потребителю тепловой энергии определяются по показаниям контр</w:t>
            </w:r>
            <w:r w:rsidR="00526F47">
              <w:rPr>
                <w:rFonts w:ascii="Times New Roman" w:eastAsia="Times New Roman" w:hAnsi="Times New Roman" w:cs="Times New Roman"/>
                <w:color w:val="000000"/>
                <w:spacing w:val="2"/>
                <w:sz w:val="18"/>
                <w:szCs w:val="18"/>
                <w:lang w:eastAsia="ru-RU"/>
              </w:rPr>
              <w:t xml:space="preserve">ольно-измерительных приборов, </w:t>
            </w:r>
            <w:r w:rsidRPr="00667068">
              <w:rPr>
                <w:rFonts w:ascii="Times New Roman" w:eastAsia="Times New Roman" w:hAnsi="Times New Roman" w:cs="Times New Roman"/>
                <w:color w:val="000000"/>
                <w:spacing w:val="2"/>
                <w:sz w:val="18"/>
                <w:szCs w:val="18"/>
                <w:lang w:eastAsia="ru-RU"/>
              </w:rPr>
              <w:t>установленныхна границе балансовой принадлежности сторон, и должны соответствовать требованиям, установленным национальными стандартами или нормативно-технической документацией в области электроэнергетики, а также температурному графику, составленному Поставщиком и согласованному с местными исполнительными органами.</w:t>
            </w:r>
          </w:p>
          <w:p w14:paraId="592AB128" w14:textId="77777777" w:rsidR="00A522CA" w:rsidRPr="00667068" w:rsidRDefault="00324C77"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Pr>
                <w:rFonts w:ascii="Times New Roman" w:eastAsia="Times New Roman" w:hAnsi="Times New Roman" w:cs="Times New Roman"/>
                <w:color w:val="000000"/>
                <w:spacing w:val="2"/>
                <w:sz w:val="18"/>
                <w:szCs w:val="18"/>
                <w:lang w:eastAsia="ru-RU"/>
              </w:rPr>
              <w:t>2.4</w:t>
            </w:r>
            <w:r w:rsidR="00A522CA" w:rsidRPr="00667068">
              <w:rPr>
                <w:rFonts w:ascii="Times New Roman" w:eastAsia="Times New Roman" w:hAnsi="Times New Roman" w:cs="Times New Roman"/>
                <w:color w:val="000000"/>
                <w:spacing w:val="2"/>
                <w:sz w:val="18"/>
                <w:szCs w:val="18"/>
                <w:lang w:eastAsia="ru-RU"/>
              </w:rPr>
              <w:t>. Передача и распределение тепловой энергии производится непрерывно, если иное не оговорено соглашением сторон.</w:t>
            </w:r>
          </w:p>
          <w:p w14:paraId="55DB231F" w14:textId="77777777" w:rsidR="004457DE" w:rsidRPr="004457DE" w:rsidRDefault="004457DE" w:rsidP="00A522CA">
            <w:pPr>
              <w:spacing w:after="0" w:line="240" w:lineRule="auto"/>
              <w:jc w:val="center"/>
              <w:textAlignment w:val="baseline"/>
              <w:outlineLvl w:val="2"/>
              <w:rPr>
                <w:rFonts w:ascii="Times New Roman" w:eastAsia="Times New Roman" w:hAnsi="Times New Roman" w:cs="Times New Roman"/>
                <w:b/>
                <w:color w:val="1E1E1E"/>
                <w:sz w:val="12"/>
                <w:szCs w:val="18"/>
                <w:lang w:eastAsia="ru-RU"/>
              </w:rPr>
            </w:pPr>
          </w:p>
          <w:p w14:paraId="52DF4310" w14:textId="77777777" w:rsidR="00A522CA" w:rsidRPr="00667068" w:rsidRDefault="00A522CA" w:rsidP="00A522CA">
            <w:pPr>
              <w:spacing w:after="0" w:line="240" w:lineRule="auto"/>
              <w:jc w:val="center"/>
              <w:textAlignment w:val="baseline"/>
              <w:outlineLvl w:val="2"/>
              <w:rPr>
                <w:rFonts w:ascii="Times New Roman" w:eastAsia="Times New Roman" w:hAnsi="Times New Roman" w:cs="Times New Roman"/>
                <w:b/>
                <w:color w:val="1E1E1E"/>
                <w:sz w:val="18"/>
                <w:szCs w:val="18"/>
                <w:lang w:eastAsia="ru-RU"/>
              </w:rPr>
            </w:pPr>
            <w:r w:rsidRPr="00667068">
              <w:rPr>
                <w:rFonts w:ascii="Times New Roman" w:eastAsia="Times New Roman" w:hAnsi="Times New Roman" w:cs="Times New Roman"/>
                <w:b/>
                <w:color w:val="1E1E1E"/>
                <w:sz w:val="18"/>
                <w:szCs w:val="18"/>
                <w:lang w:eastAsia="ru-RU"/>
              </w:rPr>
              <w:t>3. Порядок прекращения и ограничения предоставления услуг</w:t>
            </w:r>
          </w:p>
          <w:p w14:paraId="5A1C9EBE" w14:textId="77777777" w:rsidR="00A522CA" w:rsidRPr="00667068" w:rsidRDefault="00A522CA" w:rsidP="00A522CA">
            <w:pPr>
              <w:tabs>
                <w:tab w:val="left" w:pos="567"/>
              </w:tabs>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3.1. Поставщик прекращает или ограничивает подачу тепловой энергии потребителю в случаях:</w:t>
            </w:r>
          </w:p>
          <w:p w14:paraId="1702C860" w14:textId="77777777" w:rsidR="00A522CA" w:rsidRPr="00667068" w:rsidRDefault="00A522CA" w:rsidP="00A522CA">
            <w:pPr>
              <w:pStyle w:val="a4"/>
              <w:numPr>
                <w:ilvl w:val="0"/>
                <w:numId w:val="6"/>
              </w:numPr>
              <w:tabs>
                <w:tab w:val="left" w:pos="426"/>
              </w:tabs>
              <w:spacing w:after="0" w:line="240" w:lineRule="auto"/>
              <w:ind w:left="0"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отсутствия оплаты, а также неполной оплаты за потребленную тепловую энергию в установленные договором теплоснабжения сроки;</w:t>
            </w:r>
          </w:p>
          <w:p w14:paraId="60CDCD2F"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2) самовольного подключения к теплосети Поставщика теплопотребляющих установок;</w:t>
            </w:r>
          </w:p>
          <w:p w14:paraId="52457AC3"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3) присоединения систем теплопотребления до места установки приборов коммерческого учета;</w:t>
            </w:r>
          </w:p>
          <w:p w14:paraId="4E8359E3"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4) недопущения представителей местных исполнительных органов и представителей Поставщика к системам теплопотребления и (или) к приборам коммерческого учета тепловой энергии;</w:t>
            </w:r>
          </w:p>
          <w:p w14:paraId="201C4B82"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5) подключения к тепловой сети Поставщика без акта технической готовности теплопотребляющих установок и теплосетей к работе в осенне-зимний период.</w:t>
            </w:r>
          </w:p>
          <w:p w14:paraId="78897F3B"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6) превышения расчетных тепловых нагрузок, обусловленных Договором, и договорных режимов потребления без согласования с Поставщиком;</w:t>
            </w:r>
          </w:p>
          <w:p w14:paraId="4DE305CD"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7) необеспечения предписаний местных исполнительных органов и органов, осуществляющих руководство в сферах использования атомной энергии и электроэнергетики в установленные сроки;</w:t>
            </w:r>
          </w:p>
          <w:p w14:paraId="19625D9F"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8) аварийной ситуации;</w:t>
            </w:r>
          </w:p>
          <w:p w14:paraId="6DAE4F90"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9) нарушения технических требований, установленных законодательством Республики Казахстан.</w:t>
            </w:r>
          </w:p>
          <w:p w14:paraId="532F26FF"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При этом Поставщик прекращает подачу тепловой энергии полностью или частично в случаях нарушений, оговоренных:</w:t>
            </w:r>
          </w:p>
          <w:p w14:paraId="52F7DCD4"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 подпунктами 1), 4), 5), 6), 7), 9), настоящего пункта – после письменного извещения Поставщиком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
          <w:p w14:paraId="09DF82D7"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 подпунктами 2), 3), 8) настоящего пункта – немедленно без уведомления.</w:t>
            </w:r>
          </w:p>
          <w:p w14:paraId="5EAB3311"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 xml:space="preserve">3.2. При самовольном подключении Потребителем теплопотребляющих установок, повреждении потребителем приборов </w:t>
            </w:r>
            <w:r w:rsidRPr="00667068">
              <w:rPr>
                <w:rFonts w:ascii="Times New Roman" w:eastAsia="Times New Roman" w:hAnsi="Times New Roman" w:cs="Times New Roman"/>
                <w:color w:val="000000"/>
                <w:spacing w:val="2"/>
                <w:sz w:val="18"/>
                <w:szCs w:val="18"/>
                <w:lang w:eastAsia="ru-RU"/>
              </w:rPr>
              <w:lastRenderedPageBreak/>
              <w:t>коммерческого учета, нарушении или отсутствии пломб, установленных в узле учета Поставщиком составляется акт и производится перерасчет объема использованной Потребителем тепловой энергии.</w:t>
            </w:r>
          </w:p>
          <w:p w14:paraId="68D2FF85"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Акт действителен при наличии подписи представителя Поставщика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Поставщика в составе не менее трех человек. В многоквартирных зданиях в состав комиссии включается представитель органа управления кондоминиума.</w:t>
            </w:r>
          </w:p>
          <w:p w14:paraId="01A18430"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На основании акта нарушения Поставщик определяет количество недоучтенной тепловой энергии и направляет потребителю расчеты с обоснованием суммы перерасчета. При несогласии потребителя с перерасчетом отношения сторон урегулируются в порядке, установленном гражданским законодательством Республики Казахстан.</w:t>
            </w:r>
          </w:p>
          <w:p w14:paraId="2C58C403" w14:textId="77777777" w:rsidR="00A522CA" w:rsidRPr="004457DE" w:rsidRDefault="00A522CA" w:rsidP="00A522CA">
            <w:pPr>
              <w:spacing w:after="0" w:line="240" w:lineRule="auto"/>
              <w:jc w:val="both"/>
              <w:textAlignment w:val="baseline"/>
              <w:outlineLvl w:val="2"/>
              <w:rPr>
                <w:rFonts w:ascii="Times New Roman" w:eastAsia="Times New Roman" w:hAnsi="Times New Roman" w:cs="Times New Roman"/>
                <w:b/>
                <w:color w:val="1E1E1E"/>
                <w:sz w:val="12"/>
                <w:szCs w:val="18"/>
                <w:lang w:eastAsia="ru-RU"/>
              </w:rPr>
            </w:pPr>
          </w:p>
          <w:p w14:paraId="64645EC3" w14:textId="77777777" w:rsidR="00A522CA" w:rsidRPr="00667068" w:rsidRDefault="00A522CA" w:rsidP="00A522CA">
            <w:pPr>
              <w:spacing w:after="0" w:line="240" w:lineRule="auto"/>
              <w:jc w:val="center"/>
              <w:textAlignment w:val="baseline"/>
              <w:outlineLvl w:val="2"/>
              <w:rPr>
                <w:rFonts w:ascii="Times New Roman" w:eastAsia="Times New Roman" w:hAnsi="Times New Roman" w:cs="Times New Roman"/>
                <w:b/>
                <w:color w:val="1E1E1E"/>
                <w:sz w:val="18"/>
                <w:szCs w:val="18"/>
                <w:lang w:eastAsia="ru-RU"/>
              </w:rPr>
            </w:pPr>
            <w:r w:rsidRPr="00667068">
              <w:rPr>
                <w:rFonts w:ascii="Times New Roman" w:eastAsia="Times New Roman" w:hAnsi="Times New Roman" w:cs="Times New Roman"/>
                <w:b/>
                <w:color w:val="1E1E1E"/>
                <w:sz w:val="18"/>
                <w:szCs w:val="18"/>
                <w:lang w:eastAsia="ru-RU"/>
              </w:rPr>
              <w:t>4. Учет тепловой энергии</w:t>
            </w:r>
          </w:p>
          <w:p w14:paraId="7994429B"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4.1. Количество переданной по сетям Поставщика и принятой Потребителем тепловой энергии определяется по показаниям приборов коммерческого учета, а при их отсутствии или временном выходе из строя – расчетным путем, выполненным Поставщиком на основании требований законодательства и нормативно-технических документов.</w:t>
            </w:r>
          </w:p>
          <w:p w14:paraId="47CC1BB6"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4.2. Учет отпуска услуг производится на границе балансовой принадлежности сторон. При установке приборов коммерческого учета не на границе балансовой принадлежности сторон, потери на участке сети от границы раздела до места установки приборов относятся к владельцу, на балансе которого находится указанный участок сети и определяется расчетным путем.</w:t>
            </w:r>
          </w:p>
          <w:p w14:paraId="7C4FE211"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4.3. Временная эксплуатация системы теплоснабжения Потребителя без установки приборов коммерческого учета допускается с разрешения Поставщика в период отопительного сезона с условием устранения данного факта после завершения отопительного периода. Объем услуг в этом случае устанавливается расчетным путем.</w:t>
            </w:r>
          </w:p>
          <w:p w14:paraId="1FA094EC"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4.4. Ответственность за техническое состояние оборудования и инженерных сетей, а также за сохранность приборов коммерческого учета тепловой энергии возлагается на его собственника и определяется по границе балансовой принадлежности.</w:t>
            </w:r>
          </w:p>
          <w:p w14:paraId="6E7DE731"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4.5. Приборы коммерческого учета сторон должны быть проверены и опломбированы. Стороны должны предоставлять друг другу доступ к приборам коммерческого учета в любое время, но не позднее 21:00 часов, суток для проверки технического состояния и снятия показаний приборов учета.</w:t>
            </w:r>
          </w:p>
          <w:p w14:paraId="6F1B2B40"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При выявлении нарушений по приборам коммерческого учета Стороны должны зафиксировать подписанным в установленном порядке акта сверки.</w:t>
            </w:r>
          </w:p>
          <w:p w14:paraId="0057182F"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4.6. В случае хищения или поломки приборов коммерческого учета не установленными лицами, лицо, ответственное за их сохранность, обязано восстановить приборы коммерческого учета в тридцатидневный срок, если иное не предусмотрено Договором. До момента восстановления приборов коммерческого учета Потребитель вправе требовать подключить его к тепловой сети.</w:t>
            </w:r>
          </w:p>
          <w:p w14:paraId="28478623"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4.7. Поставщик обязан обеспечить передачу и распределение тепловой энергии в соответствии с Договором и не допускать отклонения параметров подаваемого теплоносителя более/менее чем на 5% от договорных.</w:t>
            </w:r>
          </w:p>
          <w:p w14:paraId="5AF1B5FF"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4.8.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p w14:paraId="05DFD23B"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Поверка приборов коммерческого учета производится в соответствии с межповерочным интервалом на прибор в сроки, указанные в методиках поверки, а также, в случае сомнения в правильности их показаний, по заявлению одной из заинтересованных сторон.</w:t>
            </w:r>
          </w:p>
          <w:p w14:paraId="7690C5B2"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Стороны могут потребовать проведение дополнительных поверок, которые производятся за счет требующей стороны.</w:t>
            </w:r>
          </w:p>
          <w:p w14:paraId="2AFD3A92" w14:textId="77777777" w:rsidR="00A522CA" w:rsidRPr="004457DE" w:rsidRDefault="00A522CA" w:rsidP="00A522CA">
            <w:pPr>
              <w:spacing w:after="0" w:line="240" w:lineRule="auto"/>
              <w:jc w:val="center"/>
              <w:textAlignment w:val="baseline"/>
              <w:outlineLvl w:val="2"/>
              <w:rPr>
                <w:rFonts w:ascii="Times New Roman" w:eastAsia="Times New Roman" w:hAnsi="Times New Roman" w:cs="Times New Roman"/>
                <w:b/>
                <w:color w:val="1E1E1E"/>
                <w:sz w:val="12"/>
                <w:szCs w:val="18"/>
                <w:lang w:eastAsia="ru-RU"/>
              </w:rPr>
            </w:pPr>
          </w:p>
          <w:p w14:paraId="4FBCC516" w14:textId="77777777" w:rsidR="00A522CA" w:rsidRPr="00667068" w:rsidRDefault="00A522CA" w:rsidP="00A522CA">
            <w:pPr>
              <w:spacing w:after="0" w:line="240" w:lineRule="auto"/>
              <w:jc w:val="center"/>
              <w:textAlignment w:val="baseline"/>
              <w:outlineLvl w:val="2"/>
              <w:rPr>
                <w:rFonts w:ascii="Times New Roman" w:eastAsia="Times New Roman" w:hAnsi="Times New Roman" w:cs="Times New Roman"/>
                <w:b/>
                <w:color w:val="1E1E1E"/>
                <w:sz w:val="18"/>
                <w:szCs w:val="18"/>
                <w:lang w:eastAsia="ru-RU"/>
              </w:rPr>
            </w:pPr>
            <w:r w:rsidRPr="00667068">
              <w:rPr>
                <w:rFonts w:ascii="Times New Roman" w:eastAsia="Times New Roman" w:hAnsi="Times New Roman" w:cs="Times New Roman"/>
                <w:b/>
                <w:color w:val="1E1E1E"/>
                <w:sz w:val="18"/>
                <w:szCs w:val="18"/>
                <w:lang w:eastAsia="ru-RU"/>
              </w:rPr>
              <w:t>5. Права и обязанности сторон</w:t>
            </w:r>
          </w:p>
          <w:p w14:paraId="17E1B2DD"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5.1. Потребитель имеет право:</w:t>
            </w:r>
          </w:p>
          <w:p w14:paraId="489781E8"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1) на получение услуг установленного качества в объеме и сроки, установленные настоящим Договором;</w:t>
            </w:r>
          </w:p>
          <w:p w14:paraId="775F6EE7"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 xml:space="preserve">2) требовать перерасчет по оплате услуг за время перерывов и недопоставки или поставки тепловой энергии, не соответствующей ее </w:t>
            </w:r>
            <w:r w:rsidRPr="00667068">
              <w:rPr>
                <w:rFonts w:ascii="Times New Roman" w:eastAsia="Times New Roman" w:hAnsi="Times New Roman" w:cs="Times New Roman"/>
                <w:color w:val="000000"/>
                <w:spacing w:val="2"/>
                <w:sz w:val="18"/>
                <w:szCs w:val="18"/>
                <w:lang w:eastAsia="ru-RU"/>
              </w:rPr>
              <w:lastRenderedPageBreak/>
              <w:t>стандартным параметрам, в соответствии с условиями заключенного Договора;</w:t>
            </w:r>
          </w:p>
          <w:p w14:paraId="232E9B04"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3) получать от Поставщика информацию об изменении тарифов (цен, ставок сборов) в сроки, установленные законодательством Республики Казахстан о естественных монополиях;</w:t>
            </w:r>
          </w:p>
          <w:p w14:paraId="4DFDAF1C"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4) обращаться в судебные органы для решения спорных вопросов, связанных с заключением и исполнением Договора;</w:t>
            </w:r>
          </w:p>
          <w:p w14:paraId="1833AA07"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5)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передачу и распределение тепловой энергии собственником отдельного помещения, система отопления которого является частью общей отопительной системы многоквартирного дома.</w:t>
            </w:r>
          </w:p>
          <w:p w14:paraId="110E94C1"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5.2. Потребитель обязан:</w:t>
            </w:r>
          </w:p>
          <w:p w14:paraId="776D6B27"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1) своевременно оплачивать предоставленные Поставщиком услуги по передаче и распределению тепловой энергии согласно условиям Договора;</w:t>
            </w:r>
          </w:p>
          <w:p w14:paraId="3BB4BC77"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2) поддерживать надлежащее техническое состояние систем теплоснабжения;</w:t>
            </w:r>
          </w:p>
          <w:p w14:paraId="1FAF0077"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3) немедленно письменно уведомлять Поставщика о выходе из строя приборов коммерческого учета или нарушении режима и условий работы, в противном случае приборы коммерческого учета считаются вышедшими из строя со дня их последней поверки, подтвержденной соответствующим документами;</w:t>
            </w:r>
          </w:p>
          <w:p w14:paraId="17B1A9E7"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4) обеспечить беспрепятственный доступ персоналу Поставщика к приборам коммерческого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p w14:paraId="15CFC023"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5) при расторжении Договора сделать сверку расчетов и погасить долг за фактически предоставленные Поставщиком услуги по передаче и распределению тепловой энергии.</w:t>
            </w:r>
          </w:p>
          <w:p w14:paraId="5E0AC18D"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5.3. Поставщик имеет право в одностороннем порядке приостановить исполнение Договора в случаях, предусмотренных пунктом 3 настоящего Договора.</w:t>
            </w:r>
          </w:p>
          <w:p w14:paraId="5DB018F6"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5.4. Поставщик обязан:</w:t>
            </w:r>
          </w:p>
          <w:p w14:paraId="47BA6DEF"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1) предоставлять равные условия для всех потребителей услуг по передаче и распределению тепловой энергии;</w:t>
            </w:r>
          </w:p>
          <w:p w14:paraId="56183820"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2) поддерживать на границе балансовой принадлежности тепловых сетей параметры тепловой энергии, заданные настоящим Договором;</w:t>
            </w:r>
          </w:p>
          <w:p w14:paraId="7A2DF658"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3) заключить с Потребителем договор на предоставление услуг по передаче и распределению тепловой энергии;</w:t>
            </w:r>
          </w:p>
          <w:p w14:paraId="50507C30"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4) предоставлять Потребителю услуги по передаче и распределению тепловой энергии соответствующего качества в порядке и сроки, определенные условиями Договора;</w:t>
            </w:r>
          </w:p>
          <w:p w14:paraId="3AB91EC5"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5) вести учет и контроль качества и количества поставляемой Потребителю тепловой энергии, принимать своевременные меры по предупреждению и устранению нарушений качества тепловой энергии;</w:t>
            </w:r>
          </w:p>
          <w:p w14:paraId="6ADE4388"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6) в течение трех календарных дней со дня подачи заявления Потребителем о снижении качества тепловой энергии принять все меры по восстановлению качества и выполнить перерасчет;</w:t>
            </w:r>
          </w:p>
          <w:p w14:paraId="6BD19BAF"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7) взимать плату за оказываемые услуги по передаче и распределению тепловой энергии по тарифам, утвержденным в порядке, установленном законодательством Республики Казахстан о естественных монополиях;</w:t>
            </w:r>
          </w:p>
          <w:p w14:paraId="634E7C56"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8) не допускать перерывы в передаче и распределении тепловой энергии, кроме случаев, предусмотренных настоящим Договором.</w:t>
            </w:r>
          </w:p>
          <w:p w14:paraId="5504E182"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5.5. Потребителю запрещается:</w:t>
            </w:r>
          </w:p>
          <w:p w14:paraId="374C1224"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1) переоборудовать инженерные сети, оборудование и устройства, устанавливать, подключать и использовать без согласования с Поставщиком регулирующую и запорную арматуру, а также оборудование, не отвечающее требованиям безопасной эксплуатации и другим требованиям, установленным нормативными документами;</w:t>
            </w:r>
          </w:p>
          <w:p w14:paraId="7C60C7B7"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2) нарушать имеющиеся схемы учета тепловой энергии;</w:t>
            </w:r>
          </w:p>
          <w:p w14:paraId="27DAB31D"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3) использовать теплоноситель в системах отопления не по прямому назначению (слив воды из системы и приборов отопления);</w:t>
            </w:r>
          </w:p>
          <w:p w14:paraId="0C162E4A"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4) устанавливать и/или демонтировать дополнительные секции приборов отопления, запорную и регулирующую арматуру и циркуляционные насосы.</w:t>
            </w:r>
          </w:p>
          <w:p w14:paraId="49FA7CB0"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5.6. Сторонам запрещается совершать действия, ограничивающие права сторон либо иным образом нарушающие законодательство Республики Казахстан.</w:t>
            </w:r>
          </w:p>
          <w:p w14:paraId="298E416F" w14:textId="77777777" w:rsidR="00A522CA" w:rsidRPr="004457DE" w:rsidRDefault="00A522CA" w:rsidP="00A522CA">
            <w:pPr>
              <w:spacing w:after="0" w:line="240" w:lineRule="auto"/>
              <w:jc w:val="center"/>
              <w:textAlignment w:val="baseline"/>
              <w:outlineLvl w:val="2"/>
              <w:rPr>
                <w:rFonts w:ascii="Times New Roman" w:eastAsia="Times New Roman" w:hAnsi="Times New Roman" w:cs="Times New Roman"/>
                <w:b/>
                <w:color w:val="1E1E1E"/>
                <w:sz w:val="12"/>
                <w:szCs w:val="18"/>
                <w:lang w:eastAsia="ru-RU"/>
              </w:rPr>
            </w:pPr>
          </w:p>
          <w:p w14:paraId="5170FC77" w14:textId="77777777" w:rsidR="00A522CA" w:rsidRDefault="00A522CA" w:rsidP="00A522CA">
            <w:pPr>
              <w:spacing w:after="0" w:line="240" w:lineRule="auto"/>
              <w:jc w:val="center"/>
              <w:textAlignment w:val="baseline"/>
              <w:outlineLvl w:val="2"/>
              <w:rPr>
                <w:rFonts w:ascii="Times New Roman" w:eastAsia="Times New Roman" w:hAnsi="Times New Roman" w:cs="Times New Roman"/>
                <w:b/>
                <w:color w:val="1E1E1E"/>
                <w:sz w:val="18"/>
                <w:szCs w:val="18"/>
                <w:lang w:eastAsia="ru-RU"/>
              </w:rPr>
            </w:pPr>
            <w:r w:rsidRPr="00667068">
              <w:rPr>
                <w:rFonts w:ascii="Times New Roman" w:eastAsia="Times New Roman" w:hAnsi="Times New Roman" w:cs="Times New Roman"/>
                <w:b/>
                <w:color w:val="1E1E1E"/>
                <w:sz w:val="18"/>
                <w:szCs w:val="18"/>
                <w:lang w:eastAsia="ru-RU"/>
              </w:rPr>
              <w:lastRenderedPageBreak/>
              <w:t>6. Порядок расчетов</w:t>
            </w:r>
          </w:p>
          <w:p w14:paraId="76924375"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6.1. Оплата услуг по передаче, и распределению тепловой энергии производится Потребителем по тарифам, утвержденным в порядке, установленном законодательством Республики Казахстан о естественных монополиях.</w:t>
            </w:r>
          </w:p>
          <w:p w14:paraId="6432E4B9"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6.2. В случае изменения тарифа Поставщик уведомляет об этом Потребителя в сроки и порядке, установленные законодательством Республики Казахстан о естественных монополиях.</w:t>
            </w:r>
          </w:p>
          <w:p w14:paraId="0F7D8BEA"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6.3. Оплата за фактически предоставленные Поставщиком услуги по передаче и/или распределению тепловой энергии производится Потребителем после получения счета-фактуры, выставленного на основании обоюдно подписанного акта выполненных работ (оказанных услуг) в соответствии с показаниями приборов коммерческого учета не позднее двадцатого числа месяца, следующего после расчетного.</w:t>
            </w:r>
          </w:p>
          <w:p w14:paraId="5E6D4967"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6.4.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p w14:paraId="21A5D381"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6.5.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p w14:paraId="71AFC298"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6.6. Исполнением обязательств Потребителя по оплате услуг Поставщика по передаче и распределению тепловой энергии признается зачисление денег на текущий счет Поставщика по реквизитам, указанным в платежном документе.</w:t>
            </w:r>
          </w:p>
          <w:p w14:paraId="7EC92D09" w14:textId="77777777" w:rsidR="00A522CA" w:rsidRPr="004457DE" w:rsidRDefault="00A522CA" w:rsidP="00A522CA">
            <w:pPr>
              <w:spacing w:after="0" w:line="240" w:lineRule="auto"/>
              <w:jc w:val="center"/>
              <w:textAlignment w:val="baseline"/>
              <w:outlineLvl w:val="2"/>
              <w:rPr>
                <w:rFonts w:ascii="Times New Roman" w:eastAsia="Times New Roman" w:hAnsi="Times New Roman" w:cs="Times New Roman"/>
                <w:b/>
                <w:color w:val="1E1E1E"/>
                <w:sz w:val="12"/>
                <w:szCs w:val="18"/>
                <w:lang w:eastAsia="ru-RU"/>
              </w:rPr>
            </w:pPr>
          </w:p>
          <w:p w14:paraId="06D1C129" w14:textId="77777777" w:rsidR="00A522CA" w:rsidRPr="00667068" w:rsidRDefault="00A522CA" w:rsidP="00A522CA">
            <w:pPr>
              <w:spacing w:after="0" w:line="240" w:lineRule="auto"/>
              <w:jc w:val="center"/>
              <w:textAlignment w:val="baseline"/>
              <w:outlineLvl w:val="2"/>
              <w:rPr>
                <w:rFonts w:ascii="Times New Roman" w:eastAsia="Times New Roman" w:hAnsi="Times New Roman" w:cs="Times New Roman"/>
                <w:b/>
                <w:color w:val="1E1E1E"/>
                <w:sz w:val="18"/>
                <w:szCs w:val="18"/>
                <w:lang w:eastAsia="ru-RU"/>
              </w:rPr>
            </w:pPr>
            <w:r w:rsidRPr="00667068">
              <w:rPr>
                <w:rFonts w:ascii="Times New Roman" w:eastAsia="Times New Roman" w:hAnsi="Times New Roman" w:cs="Times New Roman"/>
                <w:b/>
                <w:color w:val="1E1E1E"/>
                <w:sz w:val="18"/>
                <w:szCs w:val="18"/>
                <w:lang w:eastAsia="ru-RU"/>
              </w:rPr>
              <w:t>7. Ответственность сторон</w:t>
            </w:r>
          </w:p>
          <w:p w14:paraId="37EC045B"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7.1.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p w14:paraId="746FF551"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7.2. За неоплату счета к моменту наступления срока оплаты по нему, за исключением случаев, предусмотренных пунктом 8.1 Договора, Поставщик вправе начислять неустойку по неоплаченным Потребителем суммам,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p w14:paraId="0623119A"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p w14:paraId="0A66E716"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7.3.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14:paraId="28BBFBEE"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7.4. Уплата неустойки не освобождает стороны от выполнения обязательств по Договору.</w:t>
            </w:r>
          </w:p>
          <w:p w14:paraId="4EBC9122" w14:textId="77777777" w:rsidR="00A522CA" w:rsidRPr="004457DE" w:rsidRDefault="00A522CA" w:rsidP="00A522CA">
            <w:pPr>
              <w:spacing w:after="0" w:line="240" w:lineRule="auto"/>
              <w:textAlignment w:val="baseline"/>
              <w:rPr>
                <w:rFonts w:ascii="Times New Roman" w:eastAsia="Times New Roman" w:hAnsi="Times New Roman" w:cs="Times New Roman"/>
                <w:color w:val="000000"/>
                <w:spacing w:val="2"/>
                <w:sz w:val="12"/>
                <w:szCs w:val="18"/>
                <w:lang w:eastAsia="ru-RU"/>
              </w:rPr>
            </w:pPr>
          </w:p>
          <w:p w14:paraId="33189D9E" w14:textId="77777777" w:rsidR="00A522CA" w:rsidRPr="00667068" w:rsidRDefault="00A522CA" w:rsidP="00A522CA">
            <w:pPr>
              <w:spacing w:after="0" w:line="240" w:lineRule="auto"/>
              <w:jc w:val="center"/>
              <w:textAlignment w:val="baseline"/>
              <w:outlineLvl w:val="2"/>
              <w:rPr>
                <w:rFonts w:ascii="Times New Roman" w:eastAsia="Times New Roman" w:hAnsi="Times New Roman" w:cs="Times New Roman"/>
                <w:b/>
                <w:color w:val="1E1E1E"/>
                <w:sz w:val="18"/>
                <w:szCs w:val="18"/>
                <w:lang w:eastAsia="ru-RU"/>
              </w:rPr>
            </w:pPr>
            <w:r w:rsidRPr="00667068">
              <w:rPr>
                <w:rFonts w:ascii="Times New Roman" w:eastAsia="Times New Roman" w:hAnsi="Times New Roman" w:cs="Times New Roman"/>
                <w:b/>
                <w:color w:val="1E1E1E"/>
                <w:sz w:val="18"/>
                <w:szCs w:val="18"/>
                <w:lang w:eastAsia="ru-RU"/>
              </w:rPr>
              <w:t>8. Обстоятельства непреодолимой силы</w:t>
            </w:r>
          </w:p>
          <w:p w14:paraId="52638F30"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8.1.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14:paraId="507907A4"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 xml:space="preserve">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w:t>
            </w:r>
            <w:r w:rsidRPr="00667068">
              <w:rPr>
                <w:rFonts w:ascii="Times New Roman" w:eastAsia="Times New Roman" w:hAnsi="Times New Roman" w:cs="Times New Roman"/>
                <w:color w:val="000000"/>
                <w:spacing w:val="2"/>
                <w:sz w:val="18"/>
                <w:szCs w:val="18"/>
                <w:lang w:eastAsia="ru-RU"/>
              </w:rPr>
              <w:lastRenderedPageBreak/>
              <w:t>начала и описание обстоятельств непреодолимой силы, подтвержденных соответствующей уполномоченной организацией Республики Казахстан.</w:t>
            </w:r>
          </w:p>
          <w:p w14:paraId="4E270B4C"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8.2.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4AE951F4"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73F9D454" w14:textId="77777777" w:rsidR="00A522CA" w:rsidRPr="004457DE" w:rsidRDefault="00A522CA" w:rsidP="00A522CA">
            <w:pPr>
              <w:spacing w:after="0" w:line="240" w:lineRule="auto"/>
              <w:jc w:val="center"/>
              <w:textAlignment w:val="baseline"/>
              <w:outlineLvl w:val="2"/>
              <w:rPr>
                <w:rFonts w:ascii="Times New Roman" w:eastAsia="Times New Roman" w:hAnsi="Times New Roman" w:cs="Times New Roman"/>
                <w:b/>
                <w:color w:val="1E1E1E"/>
                <w:sz w:val="12"/>
                <w:szCs w:val="18"/>
                <w:lang w:eastAsia="ru-RU"/>
              </w:rPr>
            </w:pPr>
          </w:p>
          <w:p w14:paraId="5253A0C9" w14:textId="77777777" w:rsidR="00A522CA" w:rsidRPr="00667068" w:rsidRDefault="00A522CA" w:rsidP="00A522CA">
            <w:pPr>
              <w:spacing w:after="0" w:line="240" w:lineRule="auto"/>
              <w:jc w:val="center"/>
              <w:textAlignment w:val="baseline"/>
              <w:outlineLvl w:val="2"/>
              <w:rPr>
                <w:rFonts w:ascii="Times New Roman" w:eastAsia="Times New Roman" w:hAnsi="Times New Roman" w:cs="Times New Roman"/>
                <w:b/>
                <w:color w:val="1E1E1E"/>
                <w:sz w:val="18"/>
                <w:szCs w:val="18"/>
                <w:lang w:eastAsia="ru-RU"/>
              </w:rPr>
            </w:pPr>
            <w:r w:rsidRPr="00667068">
              <w:rPr>
                <w:rFonts w:ascii="Times New Roman" w:eastAsia="Times New Roman" w:hAnsi="Times New Roman" w:cs="Times New Roman"/>
                <w:b/>
                <w:color w:val="1E1E1E"/>
                <w:sz w:val="18"/>
                <w:szCs w:val="18"/>
                <w:lang w:eastAsia="ru-RU"/>
              </w:rPr>
              <w:t>9. Общие положения и разрешение споров</w:t>
            </w:r>
          </w:p>
          <w:p w14:paraId="6D4C2C0A"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9.1. Договор оказания услуг по передаче и/или распределению тепловой энергии заключается с Потребителем в индивидуальном порядке.</w:t>
            </w:r>
          </w:p>
          <w:p w14:paraId="1E42607D"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9.2.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737C61C4"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Стороны предпринимают все усилия для урегулирования всех споров путем переговоров.</w:t>
            </w:r>
          </w:p>
          <w:p w14:paraId="05BF8B8D"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9.3. В случае не достижения согласия все споры и разногласия по Договору разрешаются в судах по месту нахождения ответчика.</w:t>
            </w:r>
          </w:p>
          <w:p w14:paraId="205950B4"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Стороны имеют право расторгнуть Договор в иных случаях предусмотренных законодательством Республики Казахстан.</w:t>
            </w:r>
          </w:p>
          <w:p w14:paraId="1D79D0E0"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9.4. Отношения Сторон, вытекающие из Договора и не урегулированные им, регулируются действующим законодательством Республики Казахстан.</w:t>
            </w:r>
          </w:p>
          <w:p w14:paraId="654EDFCA"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9.5. Договор составляется в двух экземплярах на казахском и русском языках по одному экземпляру для каждой Стороны.</w:t>
            </w:r>
          </w:p>
          <w:p w14:paraId="1DEC2DFD"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9.6.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08AD0214"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70357176" w14:textId="77777777" w:rsidR="00A522CA" w:rsidRPr="004457DE" w:rsidRDefault="00A522CA" w:rsidP="00A522CA">
            <w:pPr>
              <w:spacing w:after="0" w:line="240" w:lineRule="auto"/>
              <w:jc w:val="center"/>
              <w:textAlignment w:val="baseline"/>
              <w:outlineLvl w:val="2"/>
              <w:rPr>
                <w:rFonts w:ascii="Times New Roman" w:eastAsia="Times New Roman" w:hAnsi="Times New Roman" w:cs="Times New Roman"/>
                <w:b/>
                <w:color w:val="1E1E1E"/>
                <w:sz w:val="12"/>
                <w:szCs w:val="18"/>
                <w:lang w:eastAsia="ru-RU"/>
              </w:rPr>
            </w:pPr>
          </w:p>
          <w:p w14:paraId="4D4E9E8C" w14:textId="77777777" w:rsidR="00A522CA" w:rsidRPr="00667068" w:rsidRDefault="00A522CA" w:rsidP="00A522CA">
            <w:pPr>
              <w:spacing w:after="0" w:line="240" w:lineRule="auto"/>
              <w:jc w:val="center"/>
              <w:textAlignment w:val="baseline"/>
              <w:outlineLvl w:val="2"/>
              <w:rPr>
                <w:rFonts w:ascii="Times New Roman" w:eastAsia="Times New Roman" w:hAnsi="Times New Roman" w:cs="Times New Roman"/>
                <w:b/>
                <w:color w:val="1E1E1E"/>
                <w:sz w:val="18"/>
                <w:szCs w:val="18"/>
                <w:lang w:eastAsia="ru-RU"/>
              </w:rPr>
            </w:pPr>
            <w:r w:rsidRPr="00667068">
              <w:rPr>
                <w:rFonts w:ascii="Times New Roman" w:eastAsia="Times New Roman" w:hAnsi="Times New Roman" w:cs="Times New Roman"/>
                <w:b/>
                <w:color w:val="1E1E1E"/>
                <w:sz w:val="18"/>
                <w:szCs w:val="18"/>
                <w:lang w:eastAsia="ru-RU"/>
              </w:rPr>
              <w:t>10. Срок действия Договора</w:t>
            </w:r>
          </w:p>
          <w:p w14:paraId="5C25433D"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10.1. Договор вступает в силу со дня подписания и действует до «_____» _____________ 20___ года.</w:t>
            </w:r>
          </w:p>
          <w:p w14:paraId="1C9167F5"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10.2. Срок действия Договора продлевается на определенный срок с уточнением объема передачи и/или распределения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114DF1F5" w14:textId="77777777" w:rsidR="00A522CA" w:rsidRPr="00667068" w:rsidRDefault="00A522CA" w:rsidP="00A522CA">
            <w:pPr>
              <w:spacing w:after="0" w:line="240" w:lineRule="auto"/>
              <w:ind w:firstLine="284"/>
              <w:jc w:val="both"/>
              <w:textAlignment w:val="baseline"/>
              <w:rPr>
                <w:rFonts w:ascii="Times New Roman" w:eastAsia="Times New Roman" w:hAnsi="Times New Roman" w:cs="Times New Roman"/>
                <w:color w:val="000000"/>
                <w:spacing w:val="2"/>
                <w:sz w:val="18"/>
                <w:szCs w:val="18"/>
                <w:lang w:eastAsia="ru-RU"/>
              </w:rPr>
            </w:pPr>
            <w:r w:rsidRPr="00667068">
              <w:rPr>
                <w:rFonts w:ascii="Times New Roman" w:eastAsia="Times New Roman" w:hAnsi="Times New Roman" w:cs="Times New Roman"/>
                <w:color w:val="000000"/>
                <w:spacing w:val="2"/>
                <w:sz w:val="18"/>
                <w:szCs w:val="18"/>
                <w:lang w:eastAsia="ru-RU"/>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7647F035" w14:textId="77777777" w:rsidR="00667068" w:rsidRPr="004457DE" w:rsidRDefault="00667068" w:rsidP="00A522CA">
            <w:pPr>
              <w:spacing w:after="0" w:line="240" w:lineRule="auto"/>
              <w:ind w:firstLine="284"/>
              <w:jc w:val="both"/>
              <w:textAlignment w:val="baseline"/>
              <w:rPr>
                <w:rFonts w:ascii="Times New Roman" w:eastAsia="Times New Roman" w:hAnsi="Times New Roman" w:cs="Times New Roman"/>
                <w:color w:val="000000"/>
                <w:spacing w:val="2"/>
                <w:sz w:val="12"/>
                <w:szCs w:val="18"/>
                <w:lang w:eastAsia="ru-RU"/>
              </w:rPr>
            </w:pPr>
          </w:p>
          <w:p w14:paraId="40D727E6" w14:textId="77777777" w:rsidR="00C15B83" w:rsidRDefault="00C15B83" w:rsidP="009227A3">
            <w:pPr>
              <w:spacing w:after="0" w:line="240" w:lineRule="auto"/>
              <w:textAlignment w:val="baseline"/>
              <w:outlineLvl w:val="2"/>
              <w:rPr>
                <w:rFonts w:ascii="Times New Roman" w:eastAsia="Times New Roman" w:hAnsi="Times New Roman" w:cs="Times New Roman"/>
                <w:b/>
                <w:color w:val="1E1E1E"/>
                <w:sz w:val="18"/>
                <w:szCs w:val="18"/>
                <w:lang w:val="kk-KZ" w:eastAsia="ru-RU"/>
              </w:rPr>
            </w:pPr>
          </w:p>
          <w:p w14:paraId="19228C22" w14:textId="77777777" w:rsidR="003E0CBF" w:rsidRDefault="003E0CBF" w:rsidP="009227A3">
            <w:pPr>
              <w:spacing w:after="0" w:line="240" w:lineRule="auto"/>
              <w:textAlignment w:val="baseline"/>
              <w:outlineLvl w:val="2"/>
              <w:rPr>
                <w:rFonts w:ascii="Times New Roman" w:eastAsia="Times New Roman" w:hAnsi="Times New Roman" w:cs="Times New Roman"/>
                <w:b/>
                <w:color w:val="1E1E1E"/>
                <w:sz w:val="18"/>
                <w:szCs w:val="18"/>
                <w:lang w:val="kk-KZ" w:eastAsia="ru-RU"/>
              </w:rPr>
            </w:pPr>
          </w:p>
          <w:p w14:paraId="5D66A534" w14:textId="77777777" w:rsidR="00D52A8E" w:rsidRPr="009227A3" w:rsidRDefault="00D52A8E" w:rsidP="009227A3">
            <w:pPr>
              <w:spacing w:after="0" w:line="240" w:lineRule="auto"/>
              <w:textAlignment w:val="baseline"/>
              <w:outlineLvl w:val="2"/>
              <w:rPr>
                <w:rFonts w:ascii="Times New Roman" w:eastAsia="Times New Roman" w:hAnsi="Times New Roman" w:cs="Times New Roman"/>
                <w:b/>
                <w:color w:val="1E1E1E"/>
                <w:sz w:val="18"/>
                <w:szCs w:val="18"/>
                <w:lang w:val="kk-KZ" w:eastAsia="ru-RU"/>
              </w:rPr>
            </w:pPr>
          </w:p>
          <w:p w14:paraId="45DCA637" w14:textId="77777777" w:rsidR="00835C89" w:rsidRPr="009227A3" w:rsidRDefault="00A522CA" w:rsidP="009227A3">
            <w:pPr>
              <w:spacing w:after="0" w:line="240" w:lineRule="auto"/>
              <w:jc w:val="center"/>
              <w:textAlignment w:val="baseline"/>
              <w:outlineLvl w:val="2"/>
              <w:rPr>
                <w:rFonts w:ascii="Times New Roman" w:eastAsia="Times New Roman" w:hAnsi="Times New Roman" w:cs="Times New Roman"/>
                <w:b/>
                <w:color w:val="1E1E1E"/>
                <w:sz w:val="18"/>
                <w:szCs w:val="18"/>
                <w:lang w:val="kk-KZ" w:eastAsia="ru-RU"/>
              </w:rPr>
            </w:pPr>
            <w:r w:rsidRPr="00667068">
              <w:rPr>
                <w:rFonts w:ascii="Times New Roman" w:eastAsia="Times New Roman" w:hAnsi="Times New Roman" w:cs="Times New Roman"/>
                <w:b/>
                <w:color w:val="1E1E1E"/>
                <w:sz w:val="18"/>
                <w:szCs w:val="18"/>
                <w:lang w:eastAsia="ru-RU"/>
              </w:rPr>
              <w:t>11. Юридические адреса, банковские реквизиты и подписи сторон</w:t>
            </w:r>
          </w:p>
          <w:p w14:paraId="3CE15C27" w14:textId="77777777" w:rsidR="00C15B83" w:rsidRDefault="00C15B83" w:rsidP="00667068">
            <w:pPr>
              <w:spacing w:after="0" w:line="240" w:lineRule="auto"/>
              <w:textAlignment w:val="baseline"/>
              <w:outlineLvl w:val="2"/>
              <w:rPr>
                <w:rFonts w:ascii="Times New Roman" w:eastAsia="Times New Roman" w:hAnsi="Times New Roman" w:cs="Times New Roman"/>
                <w:b/>
                <w:color w:val="1E1E1E"/>
                <w:sz w:val="18"/>
                <w:szCs w:val="18"/>
                <w:lang w:eastAsia="ru-RU"/>
              </w:rPr>
            </w:pPr>
          </w:p>
          <w:p w14:paraId="2C992BA5" w14:textId="77777777" w:rsidR="00C720C4" w:rsidRPr="00C720C4" w:rsidRDefault="00C720C4" w:rsidP="00667068">
            <w:pPr>
              <w:spacing w:after="0" w:line="240" w:lineRule="auto"/>
              <w:textAlignment w:val="baseline"/>
              <w:outlineLvl w:val="2"/>
              <w:rPr>
                <w:rFonts w:ascii="Times New Roman" w:eastAsia="Times New Roman" w:hAnsi="Times New Roman" w:cs="Times New Roman"/>
                <w:b/>
                <w:color w:val="1E1E1E"/>
                <w:sz w:val="6"/>
                <w:szCs w:val="18"/>
                <w:lang w:eastAsia="ru-RU"/>
              </w:rPr>
            </w:pPr>
          </w:p>
          <w:tbl>
            <w:tblPr>
              <w:tblW w:w="5420" w:type="dxa"/>
              <w:tblLayout w:type="fixed"/>
              <w:tblCellMar>
                <w:left w:w="0" w:type="dxa"/>
                <w:right w:w="0" w:type="dxa"/>
              </w:tblCellMar>
              <w:tblLook w:val="04A0" w:firstRow="1" w:lastRow="0" w:firstColumn="1" w:lastColumn="0" w:noHBand="0" w:noVBand="1"/>
            </w:tblPr>
            <w:tblGrid>
              <w:gridCol w:w="2767"/>
              <w:gridCol w:w="2653"/>
            </w:tblGrid>
            <w:tr w:rsidR="00A522CA" w:rsidRPr="00667068" w14:paraId="73E362FD" w14:textId="77777777" w:rsidTr="004C179E">
              <w:tc>
                <w:tcPr>
                  <w:tcW w:w="2553" w:type="pct"/>
                  <w:tcBorders>
                    <w:top w:val="nil"/>
                    <w:left w:val="nil"/>
                    <w:bottom w:val="nil"/>
                    <w:right w:val="nil"/>
                  </w:tcBorders>
                  <w:shd w:val="clear" w:color="auto" w:fill="auto"/>
                  <w:tcMar>
                    <w:top w:w="45" w:type="dxa"/>
                    <w:left w:w="75" w:type="dxa"/>
                    <w:bottom w:w="45" w:type="dxa"/>
                    <w:right w:w="75" w:type="dxa"/>
                  </w:tcMar>
                  <w:hideMark/>
                </w:tcPr>
                <w:p w14:paraId="0B2C2CDD" w14:textId="77777777" w:rsidR="00A522CA" w:rsidRPr="009227A3" w:rsidRDefault="00A522CA" w:rsidP="00835C89">
                  <w:pPr>
                    <w:spacing w:after="0" w:line="240" w:lineRule="auto"/>
                    <w:textAlignment w:val="baseline"/>
                    <w:rPr>
                      <w:rFonts w:ascii="Times New Roman" w:eastAsia="Times New Roman" w:hAnsi="Times New Roman" w:cs="Times New Roman"/>
                      <w:color w:val="000000"/>
                      <w:spacing w:val="2"/>
                      <w:sz w:val="17"/>
                      <w:szCs w:val="17"/>
                      <w:lang w:eastAsia="ru-RU"/>
                    </w:rPr>
                  </w:pPr>
                  <w:r w:rsidRPr="009227A3">
                    <w:rPr>
                      <w:rFonts w:ascii="Times New Roman" w:eastAsia="Times New Roman" w:hAnsi="Times New Roman" w:cs="Times New Roman"/>
                      <w:color w:val="000000"/>
                      <w:spacing w:val="2"/>
                      <w:sz w:val="17"/>
                      <w:szCs w:val="17"/>
                      <w:lang w:eastAsia="ru-RU"/>
                    </w:rPr>
                    <w:t>Поставщик:</w:t>
                  </w:r>
                </w:p>
                <w:p w14:paraId="38C1DE8C" w14:textId="77777777" w:rsidR="00E56A22" w:rsidRPr="009227A3" w:rsidRDefault="00E56A22" w:rsidP="00E56A22">
                  <w:pPr>
                    <w:spacing w:after="0" w:line="240" w:lineRule="auto"/>
                    <w:rPr>
                      <w:rFonts w:ascii="Times New Roman" w:hAnsi="Times New Roman"/>
                      <w:sz w:val="17"/>
                      <w:szCs w:val="17"/>
                    </w:rPr>
                  </w:pPr>
                  <w:r w:rsidRPr="009227A3">
                    <w:rPr>
                      <w:rFonts w:ascii="Times New Roman" w:hAnsi="Times New Roman"/>
                      <w:sz w:val="17"/>
                      <w:szCs w:val="17"/>
                    </w:rPr>
                    <w:t xml:space="preserve">ИП «БМК Береке»                   </w:t>
                  </w:r>
                </w:p>
                <w:p w14:paraId="0083668C" w14:textId="77777777" w:rsidR="00E56A22" w:rsidRPr="009227A3" w:rsidRDefault="00E56A22" w:rsidP="00E56A22">
                  <w:pPr>
                    <w:spacing w:after="0" w:line="240" w:lineRule="auto"/>
                    <w:rPr>
                      <w:rFonts w:ascii="Times New Roman" w:hAnsi="Times New Roman"/>
                      <w:sz w:val="17"/>
                      <w:szCs w:val="17"/>
                    </w:rPr>
                  </w:pPr>
                  <w:r w:rsidRPr="009227A3">
                    <w:rPr>
                      <w:rFonts w:ascii="Times New Roman" w:hAnsi="Times New Roman"/>
                      <w:sz w:val="17"/>
                      <w:szCs w:val="17"/>
                    </w:rPr>
                    <w:t xml:space="preserve">г. Костанай, </w:t>
                  </w:r>
                </w:p>
                <w:p w14:paraId="4C01B97D" w14:textId="77777777" w:rsidR="00E56A22" w:rsidRPr="009227A3" w:rsidRDefault="00E56A22" w:rsidP="00E56A22">
                  <w:pPr>
                    <w:spacing w:after="0" w:line="240" w:lineRule="auto"/>
                    <w:rPr>
                      <w:rFonts w:ascii="Times New Roman" w:hAnsi="Times New Roman"/>
                      <w:sz w:val="17"/>
                      <w:szCs w:val="17"/>
                    </w:rPr>
                  </w:pPr>
                  <w:r w:rsidRPr="009227A3">
                    <w:rPr>
                      <w:rFonts w:ascii="Times New Roman" w:hAnsi="Times New Roman"/>
                      <w:sz w:val="17"/>
                      <w:szCs w:val="17"/>
                    </w:rPr>
                    <w:t>ул. Текстильщиков 23-12</w:t>
                  </w:r>
                </w:p>
                <w:p w14:paraId="7935C5D4" w14:textId="77777777" w:rsidR="00E56A22" w:rsidRPr="009227A3" w:rsidRDefault="00E56A22" w:rsidP="00E56A22">
                  <w:pPr>
                    <w:spacing w:after="0" w:line="240" w:lineRule="auto"/>
                    <w:rPr>
                      <w:rFonts w:ascii="Times New Roman" w:hAnsi="Times New Roman"/>
                      <w:sz w:val="17"/>
                      <w:szCs w:val="17"/>
                    </w:rPr>
                  </w:pPr>
                  <w:r w:rsidRPr="009227A3">
                    <w:rPr>
                      <w:rFonts w:ascii="Times New Roman" w:hAnsi="Times New Roman"/>
                      <w:sz w:val="17"/>
                      <w:szCs w:val="17"/>
                    </w:rPr>
                    <w:t>ИИН 911007350384</w:t>
                  </w:r>
                </w:p>
                <w:p w14:paraId="05E54255" w14:textId="77777777" w:rsidR="0095133E" w:rsidRPr="0095133E" w:rsidRDefault="0095133E" w:rsidP="00E56A22">
                  <w:pPr>
                    <w:spacing w:after="0" w:line="240" w:lineRule="auto"/>
                    <w:rPr>
                      <w:rFonts w:ascii="Times New Roman" w:hAnsi="Times New Roman" w:cs="Times New Roman"/>
                      <w:sz w:val="17"/>
                      <w:szCs w:val="17"/>
                      <w:lang w:val="en-US"/>
                    </w:rPr>
                  </w:pPr>
                  <w:r w:rsidRPr="0095133E">
                    <w:rPr>
                      <w:rFonts w:ascii="Times New Roman" w:hAnsi="Times New Roman" w:cs="Times New Roman"/>
                      <w:sz w:val="17"/>
                      <w:szCs w:val="17"/>
                      <w:lang w:val="en-US"/>
                    </w:rPr>
                    <w:t>KZ 82125KZT1001300306</w:t>
                  </w:r>
                </w:p>
                <w:p w14:paraId="749EFDC9" w14:textId="136E349E" w:rsidR="00E56A22" w:rsidRPr="0095133E" w:rsidRDefault="00E56A22" w:rsidP="00E56A22">
                  <w:pPr>
                    <w:spacing w:after="0" w:line="240" w:lineRule="auto"/>
                    <w:rPr>
                      <w:rFonts w:ascii="Times New Roman" w:hAnsi="Times New Roman" w:cs="Times New Roman"/>
                      <w:sz w:val="17"/>
                      <w:szCs w:val="17"/>
                      <w:lang w:val="en-US"/>
                    </w:rPr>
                  </w:pPr>
                  <w:r w:rsidRPr="009227A3">
                    <w:rPr>
                      <w:rFonts w:ascii="Times New Roman" w:hAnsi="Times New Roman"/>
                      <w:sz w:val="17"/>
                      <w:szCs w:val="17"/>
                    </w:rPr>
                    <w:t>АО</w:t>
                  </w:r>
                  <w:r w:rsidRPr="0095133E">
                    <w:rPr>
                      <w:rFonts w:ascii="Times New Roman" w:hAnsi="Times New Roman"/>
                      <w:sz w:val="17"/>
                      <w:szCs w:val="17"/>
                      <w:lang w:val="en-US"/>
                    </w:rPr>
                    <w:t xml:space="preserve"> «</w:t>
                  </w:r>
                  <w:r w:rsidR="0095133E" w:rsidRPr="0095133E">
                    <w:rPr>
                      <w:rFonts w:ascii="Times New Roman" w:hAnsi="Times New Roman" w:cs="Times New Roman"/>
                      <w:sz w:val="17"/>
                      <w:szCs w:val="17"/>
                      <w:lang w:val="en-US"/>
                    </w:rPr>
                    <w:t>Bereke Bank</w:t>
                  </w:r>
                  <w:r w:rsidRPr="0095133E">
                    <w:rPr>
                      <w:rFonts w:ascii="Times New Roman" w:hAnsi="Times New Roman"/>
                      <w:sz w:val="17"/>
                      <w:szCs w:val="17"/>
                      <w:lang w:val="en-US"/>
                    </w:rPr>
                    <w:t>»</w:t>
                  </w:r>
                </w:p>
                <w:p w14:paraId="76CB3CDE" w14:textId="77777777" w:rsidR="0095133E" w:rsidRDefault="0095133E" w:rsidP="00E56A22">
                  <w:pPr>
                    <w:spacing w:after="0" w:line="240" w:lineRule="auto"/>
                    <w:rPr>
                      <w:rFonts w:ascii="Times New Roman" w:hAnsi="Times New Roman"/>
                      <w:sz w:val="17"/>
                      <w:szCs w:val="17"/>
                    </w:rPr>
                  </w:pPr>
                  <w:r w:rsidRPr="0095133E">
                    <w:rPr>
                      <w:rFonts w:ascii="Times New Roman" w:hAnsi="Times New Roman" w:cs="Times New Roman"/>
                      <w:sz w:val="17"/>
                      <w:szCs w:val="17"/>
                      <w:lang w:val="en-US"/>
                    </w:rPr>
                    <w:t>BRKEKZKA</w:t>
                  </w:r>
                  <w:r w:rsidRPr="0095133E">
                    <w:rPr>
                      <w:rFonts w:ascii="Times New Roman" w:hAnsi="Times New Roman"/>
                      <w:sz w:val="17"/>
                      <w:szCs w:val="17"/>
                    </w:rPr>
                    <w:t xml:space="preserve"> </w:t>
                  </w:r>
                </w:p>
                <w:p w14:paraId="1328795A" w14:textId="43DC5590" w:rsidR="00E56A22" w:rsidRPr="009227A3" w:rsidRDefault="00E56A22" w:rsidP="00E56A22">
                  <w:pPr>
                    <w:spacing w:after="0" w:line="240" w:lineRule="auto"/>
                    <w:rPr>
                      <w:rFonts w:ascii="Times New Roman" w:hAnsi="Times New Roman"/>
                      <w:sz w:val="17"/>
                      <w:szCs w:val="17"/>
                    </w:rPr>
                  </w:pPr>
                  <w:r w:rsidRPr="009227A3">
                    <w:rPr>
                      <w:rFonts w:ascii="Times New Roman" w:hAnsi="Times New Roman"/>
                      <w:sz w:val="17"/>
                      <w:szCs w:val="17"/>
                    </w:rPr>
                    <w:t>Св-во по НДС</w:t>
                  </w:r>
                  <w:r w:rsidR="009227A3" w:rsidRPr="009227A3">
                    <w:rPr>
                      <w:rFonts w:ascii="Times New Roman" w:hAnsi="Times New Roman"/>
                      <w:sz w:val="17"/>
                      <w:szCs w:val="17"/>
                      <w:lang w:val="kk-KZ"/>
                    </w:rPr>
                    <w:t xml:space="preserve"> </w:t>
                  </w:r>
                  <w:r w:rsidRPr="009227A3">
                    <w:rPr>
                      <w:rFonts w:ascii="Times New Roman" w:hAnsi="Times New Roman"/>
                      <w:sz w:val="17"/>
                      <w:szCs w:val="17"/>
                    </w:rPr>
                    <w:t>серия 39001, №1114888 от 29.04.2021</w:t>
                  </w:r>
                </w:p>
                <w:p w14:paraId="12C43DFA" w14:textId="77777777" w:rsidR="009227A3" w:rsidRDefault="00E56A22" w:rsidP="00E56A22">
                  <w:pPr>
                    <w:spacing w:after="0"/>
                    <w:rPr>
                      <w:rFonts w:ascii="Times New Roman" w:hAnsi="Times New Roman"/>
                      <w:sz w:val="17"/>
                      <w:szCs w:val="17"/>
                      <w:lang w:val="kk-KZ"/>
                    </w:rPr>
                  </w:pPr>
                  <w:r w:rsidRPr="009227A3">
                    <w:rPr>
                      <w:rFonts w:ascii="Times New Roman" w:hAnsi="Times New Roman"/>
                      <w:sz w:val="17"/>
                      <w:szCs w:val="17"/>
                    </w:rPr>
                    <w:t xml:space="preserve">Тел/факс: </w:t>
                  </w:r>
                </w:p>
                <w:p w14:paraId="0D8A4FDA" w14:textId="77777777" w:rsidR="001C7227" w:rsidRPr="009227A3" w:rsidRDefault="00E56A22" w:rsidP="001C7227">
                  <w:pPr>
                    <w:spacing w:after="0"/>
                    <w:rPr>
                      <w:rFonts w:ascii="Times New Roman" w:hAnsi="Times New Roman"/>
                      <w:sz w:val="17"/>
                      <w:szCs w:val="17"/>
                    </w:rPr>
                  </w:pPr>
                  <w:r w:rsidRPr="009227A3">
                    <w:rPr>
                      <w:rFonts w:ascii="Times New Roman" w:hAnsi="Times New Roman"/>
                      <w:sz w:val="17"/>
                      <w:szCs w:val="17"/>
                    </w:rPr>
                    <w:t xml:space="preserve">8 </w:t>
                  </w:r>
                  <w:r w:rsidR="001C7227" w:rsidRPr="009227A3">
                    <w:rPr>
                      <w:rFonts w:ascii="Times New Roman" w:hAnsi="Times New Roman"/>
                      <w:sz w:val="17"/>
                      <w:szCs w:val="17"/>
                    </w:rPr>
                    <w:t>(</w:t>
                  </w:r>
                  <w:r w:rsidRPr="009227A3">
                    <w:rPr>
                      <w:rFonts w:ascii="Times New Roman" w:hAnsi="Times New Roman"/>
                      <w:sz w:val="17"/>
                      <w:szCs w:val="17"/>
                    </w:rPr>
                    <w:t>7142</w:t>
                  </w:r>
                  <w:r w:rsidR="001C7227" w:rsidRPr="009227A3">
                    <w:rPr>
                      <w:rFonts w:ascii="Times New Roman" w:hAnsi="Times New Roman"/>
                      <w:sz w:val="17"/>
                      <w:szCs w:val="17"/>
                    </w:rPr>
                    <w:t>)</w:t>
                  </w:r>
                  <w:r w:rsidRPr="009227A3">
                    <w:rPr>
                      <w:rFonts w:ascii="Times New Roman" w:hAnsi="Times New Roman"/>
                      <w:sz w:val="17"/>
                      <w:szCs w:val="17"/>
                    </w:rPr>
                    <w:t xml:space="preserve"> 546600 </w:t>
                  </w:r>
                  <w:r w:rsidR="001C7227" w:rsidRPr="009227A3">
                    <w:rPr>
                      <w:rFonts w:ascii="Times New Roman" w:hAnsi="Times New Roman"/>
                      <w:sz w:val="17"/>
                      <w:szCs w:val="17"/>
                    </w:rPr>
                    <w:t>371030</w:t>
                  </w:r>
                </w:p>
                <w:p w14:paraId="0E26223C" w14:textId="77777777" w:rsidR="001C7227" w:rsidRPr="009227A3" w:rsidRDefault="001C7227" w:rsidP="001C7227">
                  <w:pPr>
                    <w:spacing w:after="0"/>
                    <w:rPr>
                      <w:rFonts w:ascii="Times New Roman" w:hAnsi="Times New Roman"/>
                      <w:sz w:val="17"/>
                      <w:szCs w:val="17"/>
                    </w:rPr>
                  </w:pPr>
                  <w:r w:rsidRPr="009227A3">
                    <w:rPr>
                      <w:rFonts w:ascii="Times New Roman" w:hAnsi="Times New Roman"/>
                      <w:sz w:val="17"/>
                      <w:szCs w:val="17"/>
                    </w:rPr>
                    <w:t>е</w:t>
                  </w:r>
                  <w:r w:rsidRPr="009227A3">
                    <w:rPr>
                      <w:rFonts w:ascii="Times New Roman" w:hAnsi="Times New Roman"/>
                      <w:sz w:val="17"/>
                      <w:szCs w:val="17"/>
                      <w:lang w:val="en-US"/>
                    </w:rPr>
                    <w:t>mail</w:t>
                  </w:r>
                  <w:r w:rsidRPr="009227A3">
                    <w:rPr>
                      <w:rFonts w:ascii="Times New Roman" w:hAnsi="Times New Roman"/>
                      <w:sz w:val="17"/>
                      <w:szCs w:val="17"/>
                    </w:rPr>
                    <w:t>: 546600@mail.ru</w:t>
                  </w:r>
                </w:p>
                <w:p w14:paraId="67FC0893" w14:textId="77777777" w:rsidR="00E56A22" w:rsidRPr="009227A3" w:rsidRDefault="00E56A22" w:rsidP="00E56A22">
                  <w:pPr>
                    <w:pStyle w:val="a5"/>
                    <w:tabs>
                      <w:tab w:val="left" w:pos="6360"/>
                    </w:tabs>
                    <w:spacing w:before="0" w:beforeAutospacing="0" w:after="0" w:afterAutospacing="0"/>
                    <w:rPr>
                      <w:b/>
                      <w:sz w:val="17"/>
                      <w:szCs w:val="17"/>
                      <w:lang w:val="kk-KZ"/>
                    </w:rPr>
                  </w:pPr>
                  <w:r w:rsidRPr="009227A3">
                    <w:rPr>
                      <w:b/>
                      <w:sz w:val="17"/>
                      <w:szCs w:val="17"/>
                      <w:lang w:val="kk-KZ"/>
                    </w:rPr>
                    <w:t xml:space="preserve">  </w:t>
                  </w:r>
                </w:p>
                <w:p w14:paraId="4AE1D2C2" w14:textId="77777777" w:rsidR="00E56A22" w:rsidRPr="009227A3" w:rsidRDefault="00E56A22" w:rsidP="00E56A22">
                  <w:pPr>
                    <w:pStyle w:val="a5"/>
                    <w:tabs>
                      <w:tab w:val="left" w:pos="6360"/>
                    </w:tabs>
                    <w:spacing w:before="0" w:beforeAutospacing="0" w:after="0" w:afterAutospacing="0"/>
                    <w:rPr>
                      <w:b/>
                      <w:sz w:val="17"/>
                      <w:szCs w:val="17"/>
                      <w:u w:val="single"/>
                      <w:lang w:val="kk-KZ"/>
                    </w:rPr>
                  </w:pPr>
                </w:p>
                <w:p w14:paraId="545F30C5" w14:textId="77777777" w:rsidR="00A522CA" w:rsidRPr="00E56A22" w:rsidRDefault="00E56A22" w:rsidP="00E56A22">
                  <w:pPr>
                    <w:spacing w:after="0" w:line="240" w:lineRule="auto"/>
                    <w:jc w:val="both"/>
                    <w:rPr>
                      <w:rFonts w:ascii="Times New Roman" w:eastAsia="Times New Roman" w:hAnsi="Times New Roman" w:cs="Times New Roman"/>
                      <w:color w:val="000000"/>
                      <w:spacing w:val="2"/>
                      <w:sz w:val="17"/>
                      <w:szCs w:val="17"/>
                      <w:lang w:eastAsia="ru-RU"/>
                    </w:rPr>
                  </w:pPr>
                  <w:r w:rsidRPr="009227A3">
                    <w:rPr>
                      <w:rFonts w:ascii="Times New Roman" w:hAnsi="Times New Roman" w:cs="Times New Roman"/>
                      <w:sz w:val="17"/>
                      <w:szCs w:val="17"/>
                    </w:rPr>
                    <w:t>Лим П.Б.</w:t>
                  </w:r>
                </w:p>
              </w:tc>
              <w:tc>
                <w:tcPr>
                  <w:tcW w:w="2447" w:type="pct"/>
                  <w:tcBorders>
                    <w:top w:val="nil"/>
                    <w:left w:val="nil"/>
                    <w:bottom w:val="nil"/>
                    <w:right w:val="nil"/>
                  </w:tcBorders>
                  <w:shd w:val="clear" w:color="auto" w:fill="auto"/>
                  <w:tcMar>
                    <w:top w:w="45" w:type="dxa"/>
                    <w:left w:w="75" w:type="dxa"/>
                    <w:bottom w:w="45" w:type="dxa"/>
                    <w:right w:w="75" w:type="dxa"/>
                  </w:tcMar>
                  <w:hideMark/>
                </w:tcPr>
                <w:p w14:paraId="62DEDCAA" w14:textId="77777777" w:rsidR="00835C89" w:rsidRPr="00667068" w:rsidRDefault="00A522CA" w:rsidP="00835C89">
                  <w:pPr>
                    <w:spacing w:after="0" w:line="240" w:lineRule="auto"/>
                    <w:textAlignment w:val="baseline"/>
                    <w:rPr>
                      <w:rFonts w:ascii="Times New Roman" w:eastAsia="Times New Roman" w:hAnsi="Times New Roman" w:cs="Times New Roman"/>
                      <w:color w:val="000000"/>
                      <w:spacing w:val="2"/>
                      <w:sz w:val="17"/>
                      <w:szCs w:val="17"/>
                      <w:lang w:eastAsia="ru-RU"/>
                    </w:rPr>
                  </w:pPr>
                  <w:r w:rsidRPr="00667068">
                    <w:rPr>
                      <w:rFonts w:ascii="Times New Roman" w:eastAsia="Times New Roman" w:hAnsi="Times New Roman" w:cs="Times New Roman"/>
                      <w:color w:val="000000"/>
                      <w:spacing w:val="2"/>
                      <w:sz w:val="17"/>
                      <w:szCs w:val="17"/>
                      <w:lang w:eastAsia="ru-RU"/>
                    </w:rPr>
                    <w:t>Потребитель:</w:t>
                  </w:r>
                </w:p>
                <w:p w14:paraId="1AC46391" w14:textId="77777777" w:rsidR="00E56A22" w:rsidRDefault="00E56A22" w:rsidP="00E56A22">
                  <w:pPr>
                    <w:spacing w:after="0" w:line="280" w:lineRule="exact"/>
                    <w:textAlignment w:val="baseline"/>
                    <w:rPr>
                      <w:rFonts w:ascii="Times New Roman" w:eastAsia="Times New Roman" w:hAnsi="Times New Roman" w:cs="Times New Roman"/>
                      <w:color w:val="000000"/>
                      <w:spacing w:val="2"/>
                      <w:sz w:val="17"/>
                      <w:szCs w:val="17"/>
                      <w:lang w:eastAsia="ru-RU"/>
                    </w:rPr>
                  </w:pPr>
                  <w:bookmarkStart w:id="0" w:name="z1461"/>
                  <w:bookmarkEnd w:id="0"/>
                  <w:r w:rsidRPr="00667068">
                    <w:rPr>
                      <w:rFonts w:ascii="Times New Roman" w:eastAsia="Times New Roman" w:hAnsi="Times New Roman" w:cs="Times New Roman"/>
                      <w:color w:val="000000"/>
                      <w:spacing w:val="2"/>
                      <w:sz w:val="17"/>
                      <w:szCs w:val="17"/>
                      <w:lang w:eastAsia="ru-RU"/>
                    </w:rPr>
                    <w:t>__________________________</w:t>
                  </w:r>
                  <w:r>
                    <w:rPr>
                      <w:rFonts w:ascii="Times New Roman" w:eastAsia="Times New Roman" w:hAnsi="Times New Roman" w:cs="Times New Roman"/>
                      <w:color w:val="000000"/>
                      <w:spacing w:val="2"/>
                      <w:sz w:val="17"/>
                      <w:szCs w:val="17"/>
                      <w:lang w:eastAsia="ru-RU"/>
                    </w:rPr>
                    <w:t>__</w:t>
                  </w:r>
                  <w:r w:rsidRPr="00667068">
                    <w:rPr>
                      <w:rFonts w:ascii="Times New Roman" w:eastAsia="Times New Roman" w:hAnsi="Times New Roman" w:cs="Times New Roman"/>
                      <w:color w:val="000000"/>
                      <w:spacing w:val="2"/>
                      <w:sz w:val="17"/>
                      <w:szCs w:val="17"/>
                      <w:lang w:eastAsia="ru-RU"/>
                    </w:rPr>
                    <w:br/>
                    <w:t>__________________________</w:t>
                  </w:r>
                  <w:r>
                    <w:rPr>
                      <w:rFonts w:ascii="Times New Roman" w:eastAsia="Times New Roman" w:hAnsi="Times New Roman" w:cs="Times New Roman"/>
                      <w:color w:val="000000"/>
                      <w:spacing w:val="2"/>
                      <w:sz w:val="17"/>
                      <w:szCs w:val="17"/>
                      <w:lang w:eastAsia="ru-RU"/>
                    </w:rPr>
                    <w:t>__</w:t>
                  </w:r>
                  <w:r w:rsidRPr="00667068">
                    <w:rPr>
                      <w:rFonts w:ascii="Times New Roman" w:eastAsia="Times New Roman" w:hAnsi="Times New Roman" w:cs="Times New Roman"/>
                      <w:color w:val="000000"/>
                      <w:spacing w:val="2"/>
                      <w:sz w:val="17"/>
                      <w:szCs w:val="17"/>
                      <w:lang w:eastAsia="ru-RU"/>
                    </w:rPr>
                    <w:br/>
                    <w:t>__________________________________________________________________________________________________________________________________</w:t>
                  </w:r>
                  <w:r>
                    <w:rPr>
                      <w:rFonts w:ascii="Times New Roman" w:eastAsia="Times New Roman" w:hAnsi="Times New Roman" w:cs="Times New Roman"/>
                      <w:color w:val="000000"/>
                      <w:spacing w:val="2"/>
                      <w:sz w:val="17"/>
                      <w:szCs w:val="17"/>
                      <w:lang w:eastAsia="ru-RU"/>
                    </w:rPr>
                    <w:t>__________</w:t>
                  </w:r>
                </w:p>
                <w:p w14:paraId="7B2C642D" w14:textId="77777777" w:rsidR="00E56A22" w:rsidRDefault="00E56A22" w:rsidP="00E56A22">
                  <w:pPr>
                    <w:spacing w:after="0" w:line="280" w:lineRule="exact"/>
                    <w:textAlignment w:val="baseline"/>
                    <w:rPr>
                      <w:rFonts w:ascii="Times New Roman" w:eastAsia="Times New Roman" w:hAnsi="Times New Roman" w:cs="Times New Roman"/>
                      <w:color w:val="000000"/>
                      <w:spacing w:val="2"/>
                      <w:sz w:val="17"/>
                      <w:szCs w:val="17"/>
                      <w:lang w:eastAsia="ru-RU"/>
                    </w:rPr>
                  </w:pPr>
                  <w:r w:rsidRPr="00667068">
                    <w:rPr>
                      <w:rFonts w:ascii="Times New Roman" w:eastAsia="Times New Roman" w:hAnsi="Times New Roman" w:cs="Times New Roman"/>
                      <w:color w:val="000000"/>
                      <w:spacing w:val="2"/>
                      <w:sz w:val="17"/>
                      <w:szCs w:val="17"/>
                      <w:lang w:eastAsia="ru-RU"/>
                    </w:rPr>
                    <w:t>__________________________</w:t>
                  </w:r>
                  <w:r>
                    <w:rPr>
                      <w:rFonts w:ascii="Times New Roman" w:eastAsia="Times New Roman" w:hAnsi="Times New Roman" w:cs="Times New Roman"/>
                      <w:color w:val="000000"/>
                      <w:spacing w:val="2"/>
                      <w:sz w:val="17"/>
                      <w:szCs w:val="17"/>
                      <w:lang w:eastAsia="ru-RU"/>
                    </w:rPr>
                    <w:t>__</w:t>
                  </w:r>
                </w:p>
                <w:p w14:paraId="710BFC85" w14:textId="77777777" w:rsidR="004C179E" w:rsidRPr="00667068" w:rsidRDefault="00E56A22" w:rsidP="00E56A22">
                  <w:pPr>
                    <w:spacing w:after="0" w:line="260" w:lineRule="exact"/>
                    <w:textAlignment w:val="baseline"/>
                    <w:rPr>
                      <w:rFonts w:ascii="Times New Roman" w:eastAsia="Times New Roman" w:hAnsi="Times New Roman" w:cs="Times New Roman"/>
                      <w:color w:val="000000"/>
                      <w:spacing w:val="2"/>
                      <w:sz w:val="17"/>
                      <w:szCs w:val="17"/>
                      <w:lang w:eastAsia="ru-RU"/>
                    </w:rPr>
                  </w:pPr>
                  <w:r w:rsidRPr="00667068">
                    <w:rPr>
                      <w:rFonts w:ascii="Times New Roman" w:eastAsia="Times New Roman" w:hAnsi="Times New Roman" w:cs="Times New Roman"/>
                      <w:color w:val="000000"/>
                      <w:spacing w:val="2"/>
                      <w:sz w:val="17"/>
                      <w:szCs w:val="17"/>
                      <w:lang w:eastAsia="ru-RU"/>
                    </w:rPr>
                    <w:t>__________________________</w:t>
                  </w:r>
                  <w:r>
                    <w:rPr>
                      <w:rFonts w:ascii="Times New Roman" w:eastAsia="Times New Roman" w:hAnsi="Times New Roman" w:cs="Times New Roman"/>
                      <w:color w:val="000000"/>
                      <w:spacing w:val="2"/>
                      <w:sz w:val="17"/>
                      <w:szCs w:val="17"/>
                      <w:lang w:eastAsia="ru-RU"/>
                    </w:rPr>
                    <w:t>__</w:t>
                  </w:r>
                </w:p>
              </w:tc>
            </w:tr>
          </w:tbl>
          <w:p w14:paraId="75597AAB" w14:textId="77777777" w:rsidR="00A522CA" w:rsidRDefault="00A522CA"/>
        </w:tc>
      </w:tr>
    </w:tbl>
    <w:p w14:paraId="6BA4725D" w14:textId="77777777" w:rsidR="006C6658" w:rsidRDefault="006C6658"/>
    <w:sectPr w:rsidR="006C6658" w:rsidSect="00E56A22">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331"/>
    <w:multiLevelType w:val="hybridMultilevel"/>
    <w:tmpl w:val="2DB026CA"/>
    <w:lvl w:ilvl="0" w:tplc="0C14A2E2">
      <w:start w:val="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484667A"/>
    <w:multiLevelType w:val="hybridMultilevel"/>
    <w:tmpl w:val="26AA9DE2"/>
    <w:lvl w:ilvl="0" w:tplc="0C14A2E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1F13A7"/>
    <w:multiLevelType w:val="multilevel"/>
    <w:tmpl w:val="4B5A1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54D7B"/>
    <w:multiLevelType w:val="hybridMultilevel"/>
    <w:tmpl w:val="528E6AA6"/>
    <w:lvl w:ilvl="0" w:tplc="0C14A2E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EF5E13"/>
    <w:multiLevelType w:val="hybridMultilevel"/>
    <w:tmpl w:val="B636CF50"/>
    <w:lvl w:ilvl="0" w:tplc="0C14A2E2">
      <w:start w:val="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407C20E1"/>
    <w:multiLevelType w:val="hybridMultilevel"/>
    <w:tmpl w:val="03D2CBF6"/>
    <w:lvl w:ilvl="0" w:tplc="FFA2ACB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46283770"/>
    <w:multiLevelType w:val="hybridMultilevel"/>
    <w:tmpl w:val="21841382"/>
    <w:lvl w:ilvl="0" w:tplc="0C14A2E2">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6C4F641E"/>
    <w:multiLevelType w:val="hybridMultilevel"/>
    <w:tmpl w:val="396C4974"/>
    <w:lvl w:ilvl="0" w:tplc="0C14A2E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10029C"/>
    <w:multiLevelType w:val="multilevel"/>
    <w:tmpl w:val="7C485844"/>
    <w:lvl w:ilvl="0">
      <w:start w:val="1"/>
      <w:numFmt w:val="decimal"/>
      <w:lvlText w:val="%1."/>
      <w:lvlJc w:val="left"/>
      <w:pPr>
        <w:ind w:left="2771"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2"/>
  </w:num>
  <w:num w:numId="4">
    <w:abstractNumId w:val="6"/>
  </w:num>
  <w:num w:numId="5">
    <w:abstractNumId w:val="3"/>
  </w:num>
  <w:num w:numId="6">
    <w:abstractNumId w:val="5"/>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055A"/>
    <w:rsid w:val="00030613"/>
    <w:rsid w:val="000635C1"/>
    <w:rsid w:val="001A2125"/>
    <w:rsid w:val="001C7227"/>
    <w:rsid w:val="00324C77"/>
    <w:rsid w:val="003E0CBF"/>
    <w:rsid w:val="004457DE"/>
    <w:rsid w:val="0045055A"/>
    <w:rsid w:val="004C179E"/>
    <w:rsid w:val="004E5122"/>
    <w:rsid w:val="00526F47"/>
    <w:rsid w:val="005A62A0"/>
    <w:rsid w:val="005F24CF"/>
    <w:rsid w:val="00667068"/>
    <w:rsid w:val="00697D96"/>
    <w:rsid w:val="006A16E7"/>
    <w:rsid w:val="006C6658"/>
    <w:rsid w:val="00835C89"/>
    <w:rsid w:val="009227A3"/>
    <w:rsid w:val="0095133E"/>
    <w:rsid w:val="00951F30"/>
    <w:rsid w:val="00A522CA"/>
    <w:rsid w:val="00A65174"/>
    <w:rsid w:val="00AC6B4E"/>
    <w:rsid w:val="00B132D9"/>
    <w:rsid w:val="00B31FA6"/>
    <w:rsid w:val="00BA51D0"/>
    <w:rsid w:val="00C15B83"/>
    <w:rsid w:val="00C720C4"/>
    <w:rsid w:val="00C75B44"/>
    <w:rsid w:val="00D52A8E"/>
    <w:rsid w:val="00D6492F"/>
    <w:rsid w:val="00D65EFC"/>
    <w:rsid w:val="00E56A22"/>
    <w:rsid w:val="00EE6CE8"/>
    <w:rsid w:val="00FD7B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8EF9"/>
  <w15:docId w15:val="{B59E636B-0273-4CCA-99CA-1852D86A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A"/>
    <w:pPr>
      <w:spacing w:after="160" w:line="254" w:lineRule="auto"/>
    </w:pPr>
  </w:style>
  <w:style w:type="paragraph" w:styleId="1">
    <w:name w:val="heading 1"/>
    <w:basedOn w:val="a"/>
    <w:next w:val="a"/>
    <w:link w:val="10"/>
    <w:uiPriority w:val="9"/>
    <w:qFormat/>
    <w:rsid w:val="00A522CA"/>
    <w:pPr>
      <w:keepNext/>
      <w:keepLines/>
      <w:spacing w:before="240" w:after="0" w:line="252"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522CA"/>
    <w:rPr>
      <w:rFonts w:asciiTheme="majorHAnsi" w:eastAsiaTheme="majorEastAsia" w:hAnsiTheme="majorHAnsi" w:cstheme="majorBidi"/>
      <w:color w:val="365F91" w:themeColor="accent1" w:themeShade="BF"/>
      <w:sz w:val="32"/>
      <w:szCs w:val="32"/>
    </w:rPr>
  </w:style>
  <w:style w:type="paragraph" w:styleId="a4">
    <w:name w:val="List Paragraph"/>
    <w:basedOn w:val="a"/>
    <w:uiPriority w:val="34"/>
    <w:qFormat/>
    <w:rsid w:val="00A522CA"/>
    <w:pPr>
      <w:ind w:left="720"/>
      <w:contextualSpacing/>
    </w:pPr>
  </w:style>
  <w:style w:type="paragraph" w:styleId="a5">
    <w:name w:val="Normal (Web)"/>
    <w:basedOn w:val="a"/>
    <w:uiPriority w:val="99"/>
    <w:unhideWhenUsed/>
    <w:rsid w:val="00A522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720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72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F0462-FBFE-48FC-8C8B-8034D4F7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6484</Words>
  <Characters>36965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8</cp:revision>
  <cp:lastPrinted>2021-05-12T14:30:00Z</cp:lastPrinted>
  <dcterms:created xsi:type="dcterms:W3CDTF">2021-05-11T11:18:00Z</dcterms:created>
  <dcterms:modified xsi:type="dcterms:W3CDTF">2023-10-06T06:01:00Z</dcterms:modified>
</cp:coreProperties>
</file>